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8405" w14:textId="5FC24703" w:rsidR="002E4ED7" w:rsidRPr="00BC2145" w:rsidRDefault="00E469A8" w:rsidP="002E4ED7">
      <w:pPr>
        <w:pStyle w:val="Topline"/>
        <w:spacing w:after="80" w:line="240" w:lineRule="exact"/>
      </w:pPr>
      <w:r>
        <mc:AlternateContent>
          <mc:Choice Requires="wps">
            <w:drawing>
              <wp:anchor distT="0" distB="0" distL="114300" distR="114300" simplePos="0" relativeHeight="251659264" behindDoc="0" locked="1" layoutInCell="1" allowOverlap="1" wp14:anchorId="2AC7842E" wp14:editId="26D9F201">
                <wp:simplePos x="0" y="0"/>
                <wp:positionH relativeFrom="page">
                  <wp:posOffset>793750</wp:posOffset>
                </wp:positionH>
                <wp:positionV relativeFrom="page">
                  <wp:posOffset>1530350</wp:posOffset>
                </wp:positionV>
                <wp:extent cx="3968750" cy="1000125"/>
                <wp:effectExtent l="0" t="0" r="12700" b="9525"/>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000125"/>
                        </a:xfrm>
                        <a:prstGeom prst="rect">
                          <a:avLst/>
                        </a:prstGeom>
                        <a:noFill/>
                        <a:ln w="6350">
                          <a:noFill/>
                          <a:miter lim="800000"/>
                          <a:headEnd/>
                          <a:tailEnd/>
                        </a:ln>
                      </wps:spPr>
                      <wps:txbx>
                        <w:txbxContent>
                          <w:p w14:paraId="2AC78440" w14:textId="2A3C35A3"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BA049A">
                              <w:rPr>
                                <w:b w:val="0"/>
                                <w:sz w:val="44"/>
                                <w:szCs w:val="44"/>
                                <w:lang w:val="de-DE"/>
                              </w:rPr>
                              <w:t>Nutzung</w:t>
                            </w:r>
                            <w:r w:rsidRPr="00BC2145">
                              <w:rPr>
                                <w:b w:val="0"/>
                                <w:sz w:val="44"/>
                                <w:szCs w:val="44"/>
                                <w:lang w:val="de-DE"/>
                              </w:rPr>
                              <w:t xml:space="preserve"> </w:t>
                            </w:r>
                          </w:p>
                          <w:p w14:paraId="2AC78441" w14:textId="61904963" w:rsidR="00BC2145" w:rsidRPr="006E2CED" w:rsidRDefault="006E2CED" w:rsidP="00BC2145">
                            <w:pPr>
                              <w:pStyle w:val="Titel"/>
                              <w:rPr>
                                <w:color w:val="009FE4" w:themeColor="accent1"/>
                                <w:sz w:val="32"/>
                                <w:szCs w:val="32"/>
                                <w:vertAlign w:val="subscript"/>
                                <w:lang w:val="de-DE"/>
                              </w:rPr>
                            </w:pPr>
                            <w:r w:rsidRPr="00BA049A">
                              <w:rPr>
                                <w:color w:val="009FE4" w:themeColor="accent1"/>
                                <w:sz w:val="28"/>
                                <w:szCs w:val="28"/>
                                <w:lang w:val="de-DE"/>
                              </w:rPr>
                              <w:t>Anwendung</w:t>
                            </w:r>
                            <w:r w:rsidR="001729B6">
                              <w:rPr>
                                <w:color w:val="009FE4" w:themeColor="accent1"/>
                                <w:sz w:val="28"/>
                                <w:szCs w:val="28"/>
                                <w:lang w:val="de-DE"/>
                              </w:rPr>
                              <w:t>:</w:t>
                            </w:r>
                            <w:r w:rsidRPr="00BA049A">
                              <w:rPr>
                                <w:color w:val="009FE4" w:themeColor="accent1"/>
                                <w:sz w:val="28"/>
                                <w:szCs w:val="28"/>
                                <w:lang w:val="de-DE"/>
                              </w:rPr>
                              <w:t xml:space="preserve"> </w:t>
                            </w:r>
                            <w:r w:rsidR="00796099" w:rsidRPr="00BA049A">
                              <w:rPr>
                                <w:color w:val="009FE4" w:themeColor="accent1"/>
                                <w:sz w:val="28"/>
                                <w:szCs w:val="28"/>
                                <w:lang w:val="de-DE"/>
                              </w:rPr>
                              <w:t xml:space="preserve">Anziehen mit </w:t>
                            </w:r>
                            <w:r w:rsidRPr="00BA049A">
                              <w:rPr>
                                <w:color w:val="009FE4" w:themeColor="accent1"/>
                                <w:sz w:val="28"/>
                                <w:szCs w:val="28"/>
                                <w:lang w:val="de-DE"/>
                              </w:rPr>
                              <w:t>CO</w:t>
                            </w:r>
                            <w:r w:rsidRPr="00BA049A">
                              <w:rPr>
                                <w:color w:val="009FE4" w:themeColor="accent1"/>
                                <w:sz w:val="28"/>
                                <w:szCs w:val="28"/>
                                <w:vertAlign w:val="subscript"/>
                                <w:lang w:val="de-DE"/>
                              </w:rPr>
                              <w:t>2</w:t>
                            </w:r>
                            <w:r w:rsidR="007241CA" w:rsidRPr="007241CA">
                              <w:rPr>
                                <w:color w:val="009FE4" w:themeColor="accent1"/>
                                <w:sz w:val="28"/>
                                <w:szCs w:val="28"/>
                                <w:lang w:val="de-DE"/>
                              </w:rPr>
                              <w:t>-Technologie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7842E" id="_x0000_t202" coordsize="21600,21600" o:spt="202" path="m,l,21600r21600,l21600,xe">
                <v:stroke joinstyle="miter"/>
                <v:path gradientshapeok="t" o:connecttype="rect"/>
              </v:shapetype>
              <v:shape id="Adress" o:spid="_x0000_s1026" type="#_x0000_t202" style="position:absolute;margin-left:62.5pt;margin-top:120.5pt;width:312.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" filled="f" stroked="f" strokeweight=".5pt">
                <v:textbox inset="0,.4mm,0,0">
                  <w:txbxContent>
                    <w:p w14:paraId="2AC78440" w14:textId="2A3C35A3"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BA049A">
                        <w:rPr>
                          <w:b w:val="0"/>
                          <w:sz w:val="44"/>
                          <w:szCs w:val="44"/>
                          <w:lang w:val="de-DE"/>
                        </w:rPr>
                        <w:t>Nutzung</w:t>
                      </w:r>
                      <w:r w:rsidRPr="00BC2145">
                        <w:rPr>
                          <w:b w:val="0"/>
                          <w:sz w:val="44"/>
                          <w:szCs w:val="44"/>
                          <w:lang w:val="de-DE"/>
                        </w:rPr>
                        <w:t xml:space="preserve"> </w:t>
                      </w:r>
                    </w:p>
                    <w:p w14:paraId="2AC78441" w14:textId="61904963" w:rsidR="00BC2145" w:rsidRPr="006E2CED" w:rsidRDefault="006E2CED" w:rsidP="00BC2145">
                      <w:pPr>
                        <w:pStyle w:val="Titel"/>
                        <w:rPr>
                          <w:color w:val="009FE4" w:themeColor="accent1"/>
                          <w:sz w:val="32"/>
                          <w:szCs w:val="32"/>
                          <w:vertAlign w:val="subscript"/>
                          <w:lang w:val="de-DE"/>
                        </w:rPr>
                      </w:pPr>
                      <w:r w:rsidRPr="00BA049A">
                        <w:rPr>
                          <w:color w:val="009FE4" w:themeColor="accent1"/>
                          <w:sz w:val="28"/>
                          <w:szCs w:val="28"/>
                          <w:lang w:val="de-DE"/>
                        </w:rPr>
                        <w:t>Anwendung</w:t>
                      </w:r>
                      <w:r w:rsidR="001729B6">
                        <w:rPr>
                          <w:color w:val="009FE4" w:themeColor="accent1"/>
                          <w:sz w:val="28"/>
                          <w:szCs w:val="28"/>
                          <w:lang w:val="de-DE"/>
                        </w:rPr>
                        <w:t>:</w:t>
                      </w:r>
                      <w:r w:rsidRPr="00BA049A">
                        <w:rPr>
                          <w:color w:val="009FE4" w:themeColor="accent1"/>
                          <w:sz w:val="28"/>
                          <w:szCs w:val="28"/>
                          <w:lang w:val="de-DE"/>
                        </w:rPr>
                        <w:t xml:space="preserve"> </w:t>
                      </w:r>
                      <w:r w:rsidR="00796099" w:rsidRPr="00BA049A">
                        <w:rPr>
                          <w:color w:val="009FE4" w:themeColor="accent1"/>
                          <w:sz w:val="28"/>
                          <w:szCs w:val="28"/>
                          <w:lang w:val="de-DE"/>
                        </w:rPr>
                        <w:t xml:space="preserve">Anziehen mit </w:t>
                      </w:r>
                      <w:r w:rsidRPr="00BA049A">
                        <w:rPr>
                          <w:color w:val="009FE4" w:themeColor="accent1"/>
                          <w:sz w:val="28"/>
                          <w:szCs w:val="28"/>
                          <w:lang w:val="de-DE"/>
                        </w:rPr>
                        <w:t>CO</w:t>
                      </w:r>
                      <w:r w:rsidRPr="00BA049A">
                        <w:rPr>
                          <w:color w:val="009FE4" w:themeColor="accent1"/>
                          <w:sz w:val="28"/>
                          <w:szCs w:val="28"/>
                          <w:vertAlign w:val="subscript"/>
                          <w:lang w:val="de-DE"/>
                        </w:rPr>
                        <w:t>2</w:t>
                      </w:r>
                      <w:r w:rsidR="007241CA" w:rsidRPr="007241CA">
                        <w:rPr>
                          <w:color w:val="009FE4" w:themeColor="accent1"/>
                          <w:sz w:val="28"/>
                          <w:szCs w:val="28"/>
                          <w:lang w:val="de-DE"/>
                        </w:rPr>
                        <w:t>-Technologie</w:t>
                      </w:r>
                    </w:p>
                  </w:txbxContent>
                </v:textbox>
                <w10:wrap anchorx="page" anchory="page"/>
                <w10:anchorlock/>
              </v:shape>
            </w:pict>
          </mc:Fallback>
        </mc:AlternateContent>
      </w:r>
      <w:r>
        <mc:AlternateContent>
          <mc:Choice Requires="wps">
            <w:drawing>
              <wp:anchor distT="0" distB="0" distL="114300" distR="114300" simplePos="0" relativeHeight="251657216" behindDoc="0" locked="1" layoutInCell="1" allowOverlap="1" wp14:anchorId="2AC78430" wp14:editId="2AC78431">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2AC78442" w14:textId="756B606E" w:rsidR="00E72908" w:rsidRPr="00FF609E" w:rsidRDefault="00FD10B7" w:rsidP="00B839DC">
                            <w:pPr>
                              <w:pStyle w:val="MarginalHeadline"/>
                              <w:rPr>
                                <w:lang w:val="en-US"/>
                              </w:rPr>
                            </w:pPr>
                            <w:r w:rsidRPr="00FF609E">
                              <w:rPr>
                                <w:lang w:val="en-US"/>
                              </w:rPr>
                              <w:t>Covestro AG</w:t>
                            </w:r>
                          </w:p>
                          <w:p w14:paraId="2AC78443" w14:textId="77777777" w:rsidR="00C80D9C" w:rsidRPr="007D3CF4" w:rsidRDefault="00BC2145" w:rsidP="00B839DC">
                            <w:pPr>
                              <w:pStyle w:val="MarginalGrey"/>
                              <w:rPr>
                                <w:lang w:val="en-US"/>
                              </w:rPr>
                            </w:pPr>
                            <w:r>
                              <w:rPr>
                                <w:lang w:val="en-US"/>
                              </w:rPr>
                              <w:t>Communications</w:t>
                            </w:r>
                          </w:p>
                          <w:p w14:paraId="2AC78444" w14:textId="468204AC" w:rsidR="00F55F45" w:rsidRPr="007D3CF4" w:rsidRDefault="00BC2145" w:rsidP="00B839DC">
                            <w:pPr>
                              <w:pStyle w:val="MarginalGrey"/>
                              <w:rPr>
                                <w:lang w:val="en-US"/>
                              </w:rPr>
                            </w:pPr>
                            <w:r>
                              <w:rPr>
                                <w:lang w:val="en-US"/>
                              </w:rPr>
                              <w:t>513</w:t>
                            </w:r>
                            <w:r w:rsidR="00E034DD">
                              <w:rPr>
                                <w:lang w:val="en-US"/>
                              </w:rPr>
                              <w:t>73</w:t>
                            </w:r>
                            <w:r>
                              <w:rPr>
                                <w:lang w:val="en-US"/>
                              </w:rPr>
                              <w:t xml:space="preserve"> Leverkusen</w:t>
                            </w:r>
                          </w:p>
                          <w:p w14:paraId="2AC78445" w14:textId="77777777" w:rsidR="00ED6A1D" w:rsidRPr="007D3CF4" w:rsidRDefault="00ED6A1D" w:rsidP="00B839DC">
                            <w:pPr>
                              <w:pStyle w:val="MarginalGrey"/>
                              <w:rPr>
                                <w:lang w:val="en-US"/>
                              </w:rPr>
                            </w:pPr>
                          </w:p>
                          <w:p w14:paraId="2AC78446" w14:textId="77777777" w:rsidR="00163F6F" w:rsidRPr="007D3CF4" w:rsidRDefault="00163F6F" w:rsidP="00B839DC">
                            <w:pPr>
                              <w:pStyle w:val="MarginalGrey"/>
                              <w:rPr>
                                <w:lang w:val="en-US"/>
                              </w:rPr>
                            </w:pPr>
                          </w:p>
                          <w:p w14:paraId="2AC78447" w14:textId="77777777" w:rsidR="00E6434E" w:rsidRPr="007D3CF4" w:rsidRDefault="00E6434E" w:rsidP="00B839DC">
                            <w:pPr>
                              <w:pStyle w:val="MarginalGrey"/>
                              <w:rPr>
                                <w:lang w:val="en-US"/>
                              </w:rPr>
                            </w:pPr>
                          </w:p>
                          <w:p w14:paraId="2AC78448" w14:textId="77777777" w:rsidR="00E6434E" w:rsidRPr="007D3CF4" w:rsidRDefault="00E6434E" w:rsidP="00B839DC">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8430" id="Marginal" o:spid="_x0000_s1027" type="#_x0000_t202" style="position:absolute;margin-left:62.35pt;margin-top:286.6pt;width:107.7pt;height:45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2AC78442" w14:textId="756B606E" w:rsidR="00E72908" w:rsidRPr="00FF609E" w:rsidRDefault="00FD10B7" w:rsidP="00B839DC">
                      <w:pPr>
                        <w:pStyle w:val="MarginalHeadline"/>
                        <w:rPr>
                          <w:lang w:val="en-US"/>
                        </w:rPr>
                      </w:pPr>
                      <w:r w:rsidRPr="00FF609E">
                        <w:rPr>
                          <w:lang w:val="en-US"/>
                        </w:rPr>
                        <w:t>Covestro AG</w:t>
                      </w:r>
                    </w:p>
                    <w:p w14:paraId="2AC78443" w14:textId="77777777" w:rsidR="00C80D9C" w:rsidRPr="007D3CF4" w:rsidRDefault="00BC2145" w:rsidP="00B839DC">
                      <w:pPr>
                        <w:pStyle w:val="MarginalGrey"/>
                        <w:rPr>
                          <w:lang w:val="en-US"/>
                        </w:rPr>
                      </w:pPr>
                      <w:r>
                        <w:rPr>
                          <w:lang w:val="en-US"/>
                        </w:rPr>
                        <w:t>Communications</w:t>
                      </w:r>
                    </w:p>
                    <w:p w14:paraId="2AC78444" w14:textId="468204AC" w:rsidR="00F55F45" w:rsidRPr="007D3CF4" w:rsidRDefault="00BC2145" w:rsidP="00B839DC">
                      <w:pPr>
                        <w:pStyle w:val="MarginalGrey"/>
                        <w:rPr>
                          <w:lang w:val="en-US"/>
                        </w:rPr>
                      </w:pPr>
                      <w:r>
                        <w:rPr>
                          <w:lang w:val="en-US"/>
                        </w:rPr>
                        <w:t>513</w:t>
                      </w:r>
                      <w:r w:rsidR="00E034DD">
                        <w:rPr>
                          <w:lang w:val="en-US"/>
                        </w:rPr>
                        <w:t>73</w:t>
                      </w:r>
                      <w:r>
                        <w:rPr>
                          <w:lang w:val="en-US"/>
                        </w:rPr>
                        <w:t xml:space="preserve"> Leverkusen</w:t>
                      </w:r>
                    </w:p>
                    <w:p w14:paraId="2AC78445" w14:textId="77777777" w:rsidR="00ED6A1D" w:rsidRPr="007D3CF4" w:rsidRDefault="00ED6A1D" w:rsidP="00B839DC">
                      <w:pPr>
                        <w:pStyle w:val="MarginalGrey"/>
                        <w:rPr>
                          <w:lang w:val="en-US"/>
                        </w:rPr>
                      </w:pPr>
                    </w:p>
                    <w:p w14:paraId="2AC78446" w14:textId="77777777" w:rsidR="00163F6F" w:rsidRPr="007D3CF4" w:rsidRDefault="00163F6F" w:rsidP="00B839DC">
                      <w:pPr>
                        <w:pStyle w:val="MarginalGrey"/>
                        <w:rPr>
                          <w:lang w:val="en-US"/>
                        </w:rPr>
                      </w:pPr>
                    </w:p>
                    <w:p w14:paraId="2AC78447" w14:textId="77777777" w:rsidR="00E6434E" w:rsidRPr="007D3CF4" w:rsidRDefault="00E6434E" w:rsidP="00B839DC">
                      <w:pPr>
                        <w:pStyle w:val="MarginalGrey"/>
                        <w:rPr>
                          <w:lang w:val="en-US"/>
                        </w:rPr>
                      </w:pPr>
                    </w:p>
                    <w:p w14:paraId="2AC78448" w14:textId="77777777" w:rsidR="00E6434E" w:rsidRPr="007D3CF4" w:rsidRDefault="00E6434E" w:rsidP="00B839DC">
                      <w:pPr>
                        <w:pStyle w:val="MarginalGrey"/>
                        <w:rPr>
                          <w:lang w:val="en-US"/>
                        </w:rPr>
                      </w:pPr>
                    </w:p>
                  </w:txbxContent>
                </v:textbox>
                <w10:wrap anchorx="page" anchory="page"/>
                <w10:anchorlock/>
              </v:shape>
            </w:pict>
          </mc:Fallback>
        </mc:AlternateContent>
      </w:r>
      <w:r w:rsidR="00BA049A" w:rsidRPr="00BA049A">
        <w:t xml:space="preserve">Kohlendioxid </w:t>
      </w:r>
      <w:bookmarkStart w:id="0" w:name="_Hlk513800578"/>
      <w:r w:rsidR="00BE36AB">
        <w:t>zur Herstellung von Textilien</w:t>
      </w:r>
    </w:p>
    <w:bookmarkEnd w:id="0"/>
    <w:p w14:paraId="2AC78406" w14:textId="786E1A2A" w:rsidR="00BC2145" w:rsidRPr="00AC1FBB" w:rsidRDefault="00BA049A" w:rsidP="00E83BAB">
      <w:pPr>
        <w:pStyle w:val="berschrift1"/>
      </w:pPr>
      <w:r>
        <w:t>Anziehen mit CO</w:t>
      </w:r>
      <w:r w:rsidRPr="00BA049A">
        <w:rPr>
          <w:vertAlign w:val="subscript"/>
        </w:rPr>
        <w:t>2</w:t>
      </w:r>
      <w:r w:rsidR="009330DE">
        <w:t>-Technologie</w:t>
      </w:r>
    </w:p>
    <w:p w14:paraId="29DA0FFC" w14:textId="69AEACB8" w:rsidR="005E725E" w:rsidRDefault="007F1D42" w:rsidP="005E725E">
      <w:pPr>
        <w:spacing w:after="0" w:line="300" w:lineRule="exact"/>
        <w:rPr>
          <w:lang w:val="de-DE"/>
        </w:rPr>
      </w:pPr>
      <w:r w:rsidRPr="007F1D42">
        <w:rPr>
          <w:b/>
          <w:noProof w:val="0"/>
          <w:lang w:val="de-DE"/>
        </w:rPr>
        <w:t xml:space="preserve">Nachhaltige, hochwertige Materialien für die Textilindustrie </w:t>
      </w:r>
      <w:r>
        <w:rPr>
          <w:b/>
          <w:noProof w:val="0"/>
          <w:lang w:val="de-DE"/>
        </w:rPr>
        <w:t>produzieren</w:t>
      </w:r>
      <w:r w:rsidRPr="007F1D42">
        <w:rPr>
          <w:b/>
          <w:noProof w:val="0"/>
          <w:lang w:val="de-DE"/>
        </w:rPr>
        <w:t xml:space="preserve"> </w:t>
      </w:r>
      <w:r>
        <w:rPr>
          <w:b/>
          <w:noProof w:val="0"/>
          <w:lang w:val="de-DE"/>
        </w:rPr>
        <w:t>–</w:t>
      </w:r>
      <w:r w:rsidRPr="007F1D42">
        <w:rPr>
          <w:b/>
          <w:noProof w:val="0"/>
          <w:lang w:val="de-DE"/>
        </w:rPr>
        <w:t xml:space="preserve"> </w:t>
      </w:r>
      <w:r>
        <w:rPr>
          <w:b/>
          <w:noProof w:val="0"/>
          <w:lang w:val="de-DE"/>
        </w:rPr>
        <w:t xml:space="preserve">das ist </w:t>
      </w:r>
      <w:r w:rsidRPr="007F1D42">
        <w:rPr>
          <w:b/>
          <w:noProof w:val="0"/>
          <w:lang w:val="de-DE"/>
        </w:rPr>
        <w:t>dank eines erfolgreichen Forschungsprojektes</w:t>
      </w:r>
      <w:r>
        <w:rPr>
          <w:b/>
          <w:noProof w:val="0"/>
          <w:lang w:val="de-DE"/>
        </w:rPr>
        <w:t xml:space="preserve"> von Covestro und der RWTH Aachen nun</w:t>
      </w:r>
      <w:r w:rsidR="00BA049A">
        <w:rPr>
          <w:b/>
          <w:noProof w:val="0"/>
          <w:lang w:val="de-DE"/>
        </w:rPr>
        <w:t xml:space="preserve"> möglich.</w:t>
      </w:r>
      <w:r w:rsidRPr="007F1D42">
        <w:rPr>
          <w:b/>
          <w:noProof w:val="0"/>
          <w:lang w:val="de-DE"/>
        </w:rPr>
        <w:t xml:space="preserve"> Die </w:t>
      </w:r>
      <w:r>
        <w:rPr>
          <w:b/>
          <w:noProof w:val="0"/>
          <w:lang w:val="de-DE"/>
        </w:rPr>
        <w:t xml:space="preserve">Partner haben </w:t>
      </w:r>
      <w:r w:rsidRPr="007F1D42">
        <w:rPr>
          <w:b/>
          <w:noProof w:val="0"/>
          <w:lang w:val="de-DE"/>
        </w:rPr>
        <w:t>neuartige elastische Textilfaser</w:t>
      </w:r>
      <w:r w:rsidR="00BA049A">
        <w:rPr>
          <w:b/>
          <w:noProof w:val="0"/>
          <w:lang w:val="de-DE"/>
        </w:rPr>
        <w:t>n</w:t>
      </w:r>
      <w:r w:rsidRPr="007F1D42">
        <w:rPr>
          <w:b/>
          <w:noProof w:val="0"/>
          <w:lang w:val="de-DE"/>
        </w:rPr>
        <w:t xml:space="preserve"> </w:t>
      </w:r>
      <w:r w:rsidR="00BA049A">
        <w:rPr>
          <w:b/>
          <w:noProof w:val="0"/>
          <w:lang w:val="de-DE"/>
        </w:rPr>
        <w:t>entwickelt, die mit CO</w:t>
      </w:r>
      <w:r w:rsidR="00BA049A" w:rsidRPr="00BA049A">
        <w:rPr>
          <w:b/>
          <w:noProof w:val="0"/>
          <w:vertAlign w:val="subscript"/>
          <w:lang w:val="de-DE"/>
        </w:rPr>
        <w:t>2</w:t>
      </w:r>
      <w:r w:rsidR="00BA049A">
        <w:rPr>
          <w:b/>
          <w:noProof w:val="0"/>
          <w:lang w:val="de-DE"/>
        </w:rPr>
        <w:t xml:space="preserve"> hergestellt werden</w:t>
      </w:r>
      <w:r w:rsidR="00CA68C3">
        <w:rPr>
          <w:b/>
          <w:noProof w:val="0"/>
          <w:lang w:val="de-DE"/>
        </w:rPr>
        <w:t>,</w:t>
      </w:r>
      <w:r w:rsidR="00BA049A">
        <w:rPr>
          <w:b/>
          <w:noProof w:val="0"/>
          <w:lang w:val="de-DE"/>
        </w:rPr>
        <w:t xml:space="preserve"> als Ersatz für </w:t>
      </w:r>
      <w:r w:rsidRPr="007F1D42">
        <w:rPr>
          <w:b/>
          <w:noProof w:val="0"/>
          <w:lang w:val="de-DE"/>
        </w:rPr>
        <w:t>Erdöl.</w:t>
      </w:r>
      <w:r w:rsidR="005E725E">
        <w:rPr>
          <w:b/>
          <w:noProof w:val="0"/>
          <w:lang w:val="de-DE"/>
        </w:rPr>
        <w:t xml:space="preserve"> </w:t>
      </w:r>
      <w:r w:rsidR="00BA049A">
        <w:rPr>
          <w:b/>
          <w:noProof w:val="0"/>
          <w:lang w:val="de-DE"/>
        </w:rPr>
        <w:t xml:space="preserve">Die neuen Produkte stehen an der </w:t>
      </w:r>
      <w:r w:rsidR="005E6DAC">
        <w:rPr>
          <w:b/>
          <w:noProof w:val="0"/>
          <w:lang w:val="de-DE"/>
        </w:rPr>
        <w:t>Schwelle zur Marktreife</w:t>
      </w:r>
      <w:r w:rsidR="005E725E">
        <w:rPr>
          <w:b/>
          <w:noProof w:val="0"/>
          <w:lang w:val="de-DE"/>
        </w:rPr>
        <w:t xml:space="preserve">. </w:t>
      </w:r>
      <w:r w:rsidR="005E725E">
        <w:rPr>
          <w:b/>
          <w:noProof w:val="0"/>
          <w:lang w:val="de-DE"/>
        </w:rPr>
        <w:br/>
      </w:r>
    </w:p>
    <w:p w14:paraId="59752A6B" w14:textId="2B5A3972" w:rsidR="005E725E" w:rsidRDefault="00504603" w:rsidP="00BA049A">
      <w:pPr>
        <w:spacing w:line="300" w:lineRule="atLeast"/>
        <w:rPr>
          <w:lang w:val="de-DE"/>
        </w:rPr>
      </w:pPr>
      <w:r>
        <w:rPr>
          <w:lang w:val="de-DE"/>
        </w:rPr>
        <w:t>E</w:t>
      </w:r>
      <w:r w:rsidR="005E725E">
        <w:rPr>
          <w:lang w:val="de-DE"/>
        </w:rPr>
        <w:t>lastische Textilfasern auf CO</w:t>
      </w:r>
      <w:r w:rsidR="005E725E" w:rsidRPr="00DA521E">
        <w:rPr>
          <w:vertAlign w:val="subscript"/>
          <w:lang w:val="de-DE"/>
        </w:rPr>
        <w:t>2</w:t>
      </w:r>
      <w:r w:rsidR="005E725E" w:rsidRPr="00237000">
        <w:rPr>
          <w:lang w:val="de-DE"/>
        </w:rPr>
        <w:t>-Basis</w:t>
      </w:r>
      <w:r>
        <w:rPr>
          <w:lang w:val="de-DE"/>
        </w:rPr>
        <w:t xml:space="preserve"> herstellen und so Erdöl al</w:t>
      </w:r>
      <w:r w:rsidR="005E6DAC">
        <w:rPr>
          <w:lang w:val="de-DE"/>
        </w:rPr>
        <w:t>s</w:t>
      </w:r>
      <w:r w:rsidR="00BA049A">
        <w:rPr>
          <w:lang w:val="de-DE"/>
        </w:rPr>
        <w:t xml:space="preserve"> Rohstoff teilweise ersetzen – </w:t>
      </w:r>
      <w:r>
        <w:rPr>
          <w:lang w:val="de-DE"/>
        </w:rPr>
        <w:t xml:space="preserve">das ist Covestro und seinen Partnern in zwei Forschungsprojekten </w:t>
      </w:r>
      <w:r w:rsidRPr="00F75DA9">
        <w:rPr>
          <w:lang w:val="de-DE"/>
        </w:rPr>
        <w:t>gelungen</w:t>
      </w:r>
      <w:r>
        <w:rPr>
          <w:lang w:val="de-DE"/>
        </w:rPr>
        <w:t>. Das</w:t>
      </w:r>
      <w:r w:rsidR="005E725E">
        <w:rPr>
          <w:lang w:val="de-DE"/>
        </w:rPr>
        <w:t xml:space="preserve"> Institut für Textiltechnik der RWTH Aachen sowi</w:t>
      </w:r>
      <w:r w:rsidR="00BA049A">
        <w:rPr>
          <w:lang w:val="de-DE"/>
        </w:rPr>
        <w:t>e verschiedene Textilhersteller</w:t>
      </w:r>
      <w:r w:rsidR="005E725E">
        <w:rPr>
          <w:lang w:val="de-DE"/>
        </w:rPr>
        <w:t xml:space="preserve"> entwickeln die Produktion in den Industriemaßstab und wollen die neuartigen Fasern zur Marktreife bringen. Sie können </w:t>
      </w:r>
      <w:r w:rsidR="00BA049A">
        <w:rPr>
          <w:lang w:val="de-DE"/>
        </w:rPr>
        <w:t>zum B</w:t>
      </w:r>
      <w:r w:rsidR="005E725E">
        <w:rPr>
          <w:lang w:val="de-DE"/>
        </w:rPr>
        <w:t>eispiel für Strümpfe und medizin</w:t>
      </w:r>
      <w:r w:rsidR="005E6DAC">
        <w:rPr>
          <w:lang w:val="de-DE"/>
        </w:rPr>
        <w:t>i</w:t>
      </w:r>
      <w:r w:rsidR="005E725E">
        <w:rPr>
          <w:lang w:val="de-DE"/>
        </w:rPr>
        <w:t xml:space="preserve">sche Textilien eingesetzt werden und </w:t>
      </w:r>
      <w:r w:rsidR="005E6DAC">
        <w:rPr>
          <w:lang w:val="de-DE"/>
        </w:rPr>
        <w:t>eine Alternative zu</w:t>
      </w:r>
      <w:r w:rsidR="005E725E">
        <w:rPr>
          <w:lang w:val="de-DE"/>
        </w:rPr>
        <w:t xml:space="preserve"> herkömmliche</w:t>
      </w:r>
      <w:r w:rsidR="005E6DAC">
        <w:rPr>
          <w:lang w:val="de-DE"/>
        </w:rPr>
        <w:t>n</w:t>
      </w:r>
      <w:r w:rsidR="005E725E">
        <w:rPr>
          <w:lang w:val="de-DE"/>
        </w:rPr>
        <w:t xml:space="preserve"> Elastikfasern auf Erdölbasis </w:t>
      </w:r>
      <w:r w:rsidR="005E6DAC">
        <w:rPr>
          <w:lang w:val="de-DE"/>
        </w:rPr>
        <w:t>biete</w:t>
      </w:r>
      <w:r w:rsidR="005E725E">
        <w:rPr>
          <w:lang w:val="de-DE"/>
        </w:rPr>
        <w:t xml:space="preserve">n. </w:t>
      </w:r>
    </w:p>
    <w:p w14:paraId="541AAA4B" w14:textId="57F775D1" w:rsidR="005E725E" w:rsidRPr="00BC43B3" w:rsidRDefault="005E725E" w:rsidP="00F819E5">
      <w:pPr>
        <w:spacing w:line="300" w:lineRule="atLeast"/>
        <w:rPr>
          <w:lang w:val="de-DE"/>
        </w:rPr>
      </w:pPr>
      <w:r w:rsidRPr="0007050B">
        <w:rPr>
          <w:lang w:val="de-DE"/>
        </w:rPr>
        <w:t xml:space="preserve">Die elastischen Fasern werden mit einer chemischen Komponente hergestellt, die </w:t>
      </w:r>
      <w:r w:rsidR="00BA049A" w:rsidRPr="0007050B">
        <w:rPr>
          <w:lang w:val="de-DE"/>
        </w:rPr>
        <w:t xml:space="preserve">bis </w:t>
      </w:r>
      <w:r w:rsidRPr="0007050B">
        <w:rPr>
          <w:lang w:val="de-DE"/>
        </w:rPr>
        <w:t xml:space="preserve">zu </w:t>
      </w:r>
      <w:r w:rsidR="0007050B" w:rsidRPr="0007050B">
        <w:rPr>
          <w:lang w:val="de-DE"/>
        </w:rPr>
        <w:t xml:space="preserve">20 Prozent </w:t>
      </w:r>
      <w:r w:rsidRPr="0007050B">
        <w:rPr>
          <w:lang w:val="de-DE"/>
        </w:rPr>
        <w:t>CO</w:t>
      </w:r>
      <w:r w:rsidRPr="0007050B">
        <w:rPr>
          <w:vertAlign w:val="subscript"/>
          <w:lang w:val="de-DE"/>
        </w:rPr>
        <w:t>2</w:t>
      </w:r>
      <w:r w:rsidRPr="0007050B">
        <w:rPr>
          <w:lang w:val="de-DE"/>
        </w:rPr>
        <w:t xml:space="preserve"> </w:t>
      </w:r>
      <w:r w:rsidR="00BA049A" w:rsidRPr="0007050B">
        <w:rPr>
          <w:lang w:val="de-DE"/>
        </w:rPr>
        <w:t>enthält. In</w:t>
      </w:r>
      <w:r w:rsidR="00BA049A">
        <w:rPr>
          <w:lang w:val="de-DE"/>
        </w:rPr>
        <w:t xml:space="preserve"> entsprechender Größenordnung </w:t>
      </w:r>
      <w:r w:rsidR="00166376">
        <w:rPr>
          <w:lang w:val="de-DE"/>
        </w:rPr>
        <w:t xml:space="preserve">lässt sich </w:t>
      </w:r>
      <w:r>
        <w:rPr>
          <w:lang w:val="de-DE"/>
        </w:rPr>
        <w:t xml:space="preserve">Erdöl </w:t>
      </w:r>
      <w:r w:rsidR="00BA049A">
        <w:rPr>
          <w:lang w:val="de-DE"/>
        </w:rPr>
        <w:t>einspar</w:t>
      </w:r>
      <w:r w:rsidR="00166376">
        <w:rPr>
          <w:lang w:val="de-DE"/>
        </w:rPr>
        <w:t>en</w:t>
      </w:r>
      <w:r>
        <w:rPr>
          <w:lang w:val="de-DE"/>
        </w:rPr>
        <w:t xml:space="preserve">. Dieses Vorprodukt namens </w:t>
      </w:r>
      <w:r w:rsidRPr="004908B2">
        <w:rPr>
          <w:lang w:val="de-DE"/>
        </w:rPr>
        <w:t>cardyon</w:t>
      </w:r>
      <w:r w:rsidRPr="003C55E5">
        <w:rPr>
          <w:vertAlign w:val="superscript"/>
          <w:lang w:val="de-DE"/>
        </w:rPr>
        <w:t>®</w:t>
      </w:r>
      <w:r w:rsidRPr="004908B2">
        <w:rPr>
          <w:lang w:val="de-DE"/>
        </w:rPr>
        <w:t xml:space="preserve"> </w:t>
      </w:r>
      <w:r w:rsidR="002F20F9">
        <w:rPr>
          <w:lang w:val="de-DE"/>
        </w:rPr>
        <w:t xml:space="preserve">findet sich bereits in </w:t>
      </w:r>
      <w:r w:rsidR="00C1083D">
        <w:rPr>
          <w:lang w:val="de-DE"/>
        </w:rPr>
        <w:t xml:space="preserve">Schaumstoff </w:t>
      </w:r>
      <w:r w:rsidR="002F20F9">
        <w:rPr>
          <w:lang w:val="de-DE"/>
        </w:rPr>
        <w:t xml:space="preserve">für </w:t>
      </w:r>
      <w:r w:rsidRPr="004908B2">
        <w:rPr>
          <w:lang w:val="de-DE"/>
        </w:rPr>
        <w:t>Matratzen</w:t>
      </w:r>
      <w:r w:rsidR="00166376">
        <w:rPr>
          <w:lang w:val="de-DE"/>
        </w:rPr>
        <w:t xml:space="preserve"> und </w:t>
      </w:r>
      <w:r w:rsidR="002F20F9">
        <w:rPr>
          <w:lang w:val="de-DE"/>
        </w:rPr>
        <w:t xml:space="preserve">Komponenten </w:t>
      </w:r>
      <w:r w:rsidR="00F819E5">
        <w:rPr>
          <w:lang w:val="de-DE"/>
        </w:rPr>
        <w:t xml:space="preserve">im Autoinnenraum sowie in </w:t>
      </w:r>
      <w:r w:rsidR="003C5715">
        <w:rPr>
          <w:lang w:val="de-DE"/>
        </w:rPr>
        <w:t xml:space="preserve">Bindemittel </w:t>
      </w:r>
      <w:r w:rsidRPr="004908B2">
        <w:rPr>
          <w:lang w:val="de-DE"/>
        </w:rPr>
        <w:t>für Sportböden</w:t>
      </w:r>
      <w:r>
        <w:rPr>
          <w:lang w:val="de-DE"/>
        </w:rPr>
        <w:t xml:space="preserve">. Nun </w:t>
      </w:r>
      <w:r w:rsidRPr="004908B2">
        <w:rPr>
          <w:lang w:val="de-DE"/>
        </w:rPr>
        <w:t>wird der Bereich Textilindustrie erschlossen.</w:t>
      </w:r>
      <w:r w:rsidR="005E6DAC">
        <w:rPr>
          <w:lang w:val="de-DE"/>
        </w:rPr>
        <w:t xml:space="preserve"> Für Covestro ist das ein wichtiger Schritt auf dem Weg, </w:t>
      </w:r>
      <w:r>
        <w:rPr>
          <w:lang w:val="de-DE"/>
        </w:rPr>
        <w:t>Kohlendioxid als alternativen Rohstoff in der Chemieindustrie immer breiter einzusetzen und die Rohstoffbasis zu erweitern</w:t>
      </w:r>
      <w:r w:rsidR="005E6DAC">
        <w:rPr>
          <w:lang w:val="de-DE"/>
        </w:rPr>
        <w:t xml:space="preserve">. </w:t>
      </w:r>
    </w:p>
    <w:p w14:paraId="1E03DF88" w14:textId="3F5A8874" w:rsidR="005E725E" w:rsidRDefault="005E725E" w:rsidP="00BA049A">
      <w:pPr>
        <w:spacing w:line="300" w:lineRule="atLeast"/>
        <w:rPr>
          <w:b/>
          <w:lang w:val="de-DE"/>
        </w:rPr>
      </w:pPr>
      <w:r>
        <w:rPr>
          <w:b/>
          <w:lang w:val="de-DE"/>
        </w:rPr>
        <w:t>Nachhaltiger</w:t>
      </w:r>
      <w:r w:rsidRPr="00F91D17">
        <w:rPr>
          <w:b/>
          <w:lang w:val="de-DE"/>
        </w:rPr>
        <w:t xml:space="preserve"> Produktionsprozess</w:t>
      </w:r>
      <w:r w:rsidR="002B1D05">
        <w:rPr>
          <w:b/>
          <w:lang w:val="de-DE"/>
        </w:rPr>
        <w:t xml:space="preserve"> </w:t>
      </w:r>
    </w:p>
    <w:p w14:paraId="7E9E9A77" w14:textId="2FFA88D2" w:rsidR="005E725E" w:rsidRPr="00352FBE" w:rsidRDefault="005E725E" w:rsidP="00BA049A">
      <w:pPr>
        <w:spacing w:line="300" w:lineRule="atLeast"/>
        <w:rPr>
          <w:lang w:val="de-DE"/>
        </w:rPr>
      </w:pPr>
      <w:r>
        <w:rPr>
          <w:lang w:val="de-DE"/>
        </w:rPr>
        <w:t>Hergestellt werden die Fasern aus CO</w:t>
      </w:r>
      <w:r w:rsidRPr="00237000">
        <w:rPr>
          <w:vertAlign w:val="subscript"/>
          <w:lang w:val="de-DE"/>
        </w:rPr>
        <w:t>2</w:t>
      </w:r>
      <w:r>
        <w:rPr>
          <w:lang w:val="de-DE"/>
        </w:rPr>
        <w:t>-basiertem thermoplastischem Polyurethan (TPU) in einem sogenannten Schmelzspinnverfahren. Dabei wird das TPU aufgeschmolzen</w:t>
      </w:r>
      <w:r w:rsidR="002B1D05">
        <w:rPr>
          <w:lang w:val="de-DE"/>
        </w:rPr>
        <w:t xml:space="preserve"> und </w:t>
      </w:r>
      <w:r>
        <w:rPr>
          <w:lang w:val="de-DE"/>
        </w:rPr>
        <w:t>zu sehr feinen Fäden</w:t>
      </w:r>
      <w:r w:rsidR="002B1D05">
        <w:rPr>
          <w:lang w:val="de-DE"/>
        </w:rPr>
        <w:t xml:space="preserve"> </w:t>
      </w:r>
      <w:r w:rsidR="00BA049A">
        <w:rPr>
          <w:lang w:val="de-DE"/>
        </w:rPr>
        <w:t xml:space="preserve">verarbeitet. </w:t>
      </w:r>
      <w:r>
        <w:rPr>
          <w:lang w:val="de-DE"/>
        </w:rPr>
        <w:t xml:space="preserve">Im Vergleich zum </w:t>
      </w:r>
      <w:r w:rsidR="00BA049A">
        <w:rPr>
          <w:lang w:val="de-DE"/>
        </w:rPr>
        <w:t xml:space="preserve">konvetionellen </w:t>
      </w:r>
      <w:r>
        <w:rPr>
          <w:lang w:val="de-DE"/>
        </w:rPr>
        <w:t xml:space="preserve">Trockenspinnen kommt </w:t>
      </w:r>
      <w:r w:rsidR="00BA049A">
        <w:rPr>
          <w:lang w:val="de-DE"/>
        </w:rPr>
        <w:t xml:space="preserve">man hier </w:t>
      </w:r>
      <w:r>
        <w:rPr>
          <w:lang w:val="de-DE"/>
        </w:rPr>
        <w:t xml:space="preserve">ohne den Einsatz von umweltschädlichen Lösungsmitteln aus. Die Entwicklung des </w:t>
      </w:r>
      <w:r w:rsidR="00BA049A">
        <w:rPr>
          <w:lang w:val="de-DE"/>
        </w:rPr>
        <w:t>V</w:t>
      </w:r>
      <w:r>
        <w:rPr>
          <w:lang w:val="de-DE"/>
        </w:rPr>
        <w:t xml:space="preserve">erfahrens </w:t>
      </w:r>
      <w:r w:rsidRPr="003C55E5">
        <w:rPr>
          <w:lang w:val="de-DE"/>
        </w:rPr>
        <w:t xml:space="preserve">wurde </w:t>
      </w:r>
      <w:r w:rsidRPr="003C55E5">
        <w:rPr>
          <w:lang w:val="de-DE"/>
        </w:rPr>
        <w:lastRenderedPageBreak/>
        <w:t>vom European Institute of Innovation and Technology (EIT) gefördert.</w:t>
      </w:r>
      <w:r w:rsidRPr="007C56EF">
        <w:rPr>
          <w:rFonts w:ascii="Times New Roman" w:eastAsia="Times New Roman" w:hAnsi="Times New Roman"/>
          <w:noProof w:val="0"/>
          <w:spacing w:val="0"/>
          <w:kern w:val="0"/>
          <w:szCs w:val="21"/>
          <w:lang w:val="de-DE"/>
        </w:rPr>
        <w:t xml:space="preserve"> </w:t>
      </w:r>
      <w:r>
        <w:rPr>
          <w:lang w:val="de-DE"/>
        </w:rPr>
        <w:t>Nun soll es im Rahmen des vom Bundes</w:t>
      </w:r>
      <w:r w:rsidR="00BA049A">
        <w:rPr>
          <w:lang w:val="de-DE"/>
        </w:rPr>
        <w:t>forschungs</w:t>
      </w:r>
      <w:r>
        <w:rPr>
          <w:lang w:val="de-DE"/>
        </w:rPr>
        <w:t>ministerium</w:t>
      </w:r>
      <w:r w:rsidR="00BA049A">
        <w:rPr>
          <w:lang w:val="de-DE"/>
        </w:rPr>
        <w:t>s</w:t>
      </w:r>
      <w:r>
        <w:rPr>
          <w:lang w:val="de-DE"/>
        </w:rPr>
        <w:t xml:space="preserve"> zu fördernden Projekts „CO</w:t>
      </w:r>
      <w:r w:rsidRPr="00237000">
        <w:rPr>
          <w:vertAlign w:val="subscript"/>
          <w:lang w:val="de-DE"/>
        </w:rPr>
        <w:t>2</w:t>
      </w:r>
      <w:r>
        <w:rPr>
          <w:lang w:val="de-DE"/>
        </w:rPr>
        <w:t xml:space="preserve">Tex“ optimiert werden und eine industrielle Herstellung ermöglichen. </w:t>
      </w:r>
    </w:p>
    <w:p w14:paraId="135C969C" w14:textId="1778D5C9" w:rsidR="00D80FF0" w:rsidRDefault="005E725E" w:rsidP="00BA049A">
      <w:pPr>
        <w:spacing w:before="240" w:line="300" w:lineRule="atLeast"/>
        <w:rPr>
          <w:lang w:val="de-DE"/>
        </w:rPr>
      </w:pPr>
      <w:r>
        <w:rPr>
          <w:lang w:val="de-DE"/>
        </w:rPr>
        <w:t>Die CO</w:t>
      </w:r>
      <w:r w:rsidRPr="00AF07F5">
        <w:rPr>
          <w:vertAlign w:val="subscript"/>
          <w:lang w:val="de-DE"/>
        </w:rPr>
        <w:t>2</w:t>
      </w:r>
      <w:r>
        <w:rPr>
          <w:lang w:val="de-DE"/>
        </w:rPr>
        <w:t xml:space="preserve">-basierten Fasern sind elastisch und reißfest, sodass sie in textilen Geweben eingesetzt werden können. Erste Unternehmen aus der Textilindustrie und Medizintechnik haben </w:t>
      </w:r>
      <w:r w:rsidR="00BA049A">
        <w:rPr>
          <w:lang w:val="de-DE"/>
        </w:rPr>
        <w:t>s</w:t>
      </w:r>
      <w:r>
        <w:rPr>
          <w:lang w:val="de-DE"/>
        </w:rPr>
        <w:t>ie bereits getestet und in Garnen, Socken, Kompressionsschläuchen und Bändern verarbeitet. Durch die Markteinführung CO</w:t>
      </w:r>
      <w:r w:rsidRPr="00D80FF0">
        <w:rPr>
          <w:vertAlign w:val="subscript"/>
          <w:lang w:val="de-DE"/>
        </w:rPr>
        <w:t>2</w:t>
      </w:r>
      <w:r>
        <w:rPr>
          <w:lang w:val="de-DE"/>
        </w:rPr>
        <w:t>-basierter Textilien soll ein auf nachhaltigen Ressourcen basierender Stoffkreislauf in der Textil- und Bekleidungsindustrie gefördert werden.</w:t>
      </w:r>
    </w:p>
    <w:p w14:paraId="24E7BF51" w14:textId="4E060766" w:rsidR="00BA049A" w:rsidRDefault="00BA049A" w:rsidP="00BA049A">
      <w:pPr>
        <w:spacing w:after="0" w:line="300" w:lineRule="exact"/>
        <w:rPr>
          <w:noProof w:val="0"/>
          <w:lang w:val="de-DE"/>
        </w:rPr>
      </w:pPr>
      <w:r>
        <w:rPr>
          <w:noProof w:val="0"/>
          <w:lang w:val="de-DE"/>
        </w:rPr>
        <w:t>(</w:t>
      </w:r>
      <w:r w:rsidR="000F3227" w:rsidRPr="006319DC">
        <w:rPr>
          <w:noProof w:val="0"/>
          <w:lang w:val="de-DE"/>
        </w:rPr>
        <w:t xml:space="preserve">Stand: </w:t>
      </w:r>
      <w:r w:rsidR="00B753EF">
        <w:rPr>
          <w:noProof w:val="0"/>
          <w:lang w:val="de-DE"/>
        </w:rPr>
        <w:t xml:space="preserve">März </w:t>
      </w:r>
      <w:r w:rsidR="002130C0">
        <w:rPr>
          <w:noProof w:val="0"/>
          <w:lang w:val="de-DE"/>
        </w:rPr>
        <w:t>2021</w:t>
      </w:r>
      <w:r>
        <w:rPr>
          <w:noProof w:val="0"/>
          <w:lang w:val="de-DE"/>
        </w:rPr>
        <w:t>)</w:t>
      </w:r>
    </w:p>
    <w:p w14:paraId="7A12AA89" w14:textId="77777777" w:rsidR="00BA049A" w:rsidRDefault="00BA049A" w:rsidP="00BA049A">
      <w:pPr>
        <w:spacing w:after="0" w:line="300" w:lineRule="exact"/>
        <w:rPr>
          <w:noProof w:val="0"/>
          <w:lang w:val="de-DE"/>
        </w:rPr>
      </w:pPr>
    </w:p>
    <w:p w14:paraId="2AC78423" w14:textId="69A35134" w:rsidR="00D06C13" w:rsidRPr="00BA049A" w:rsidRDefault="00D06C13" w:rsidP="00BA049A">
      <w:pPr>
        <w:spacing w:after="0" w:line="300" w:lineRule="exact"/>
        <w:rPr>
          <w:noProof w:val="0"/>
          <w:lang w:val="de-DE"/>
        </w:rPr>
      </w:pPr>
      <w:r w:rsidRPr="00845AAD">
        <w:rPr>
          <w:b/>
          <w:lang w:val="de-DE"/>
        </w:rPr>
        <w:t>Über Covestro:</w:t>
      </w:r>
    </w:p>
    <w:p w14:paraId="216CAEA3" w14:textId="4F4DF608" w:rsidR="00684F01" w:rsidRDefault="00496D01" w:rsidP="00684F01">
      <w:pPr>
        <w:spacing w:after="0" w:line="300" w:lineRule="atLeast"/>
        <w:rPr>
          <w:lang w:val="de-DE"/>
        </w:rPr>
      </w:pPr>
      <w:r w:rsidRPr="00496D01">
        <w:rPr>
          <w:lang w:val="de-DE"/>
        </w:rPr>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2AC78425" w14:textId="77777777" w:rsidR="00D06C13" w:rsidRPr="00845AAD" w:rsidRDefault="00D06C13" w:rsidP="00D06C13">
      <w:pPr>
        <w:spacing w:after="0" w:line="300" w:lineRule="atLeast"/>
        <w:rPr>
          <w:lang w:val="de-DE"/>
        </w:rPr>
      </w:pPr>
    </w:p>
    <w:p w14:paraId="5810086F" w14:textId="77777777" w:rsidR="00CC2096" w:rsidRPr="008C0374" w:rsidRDefault="00CC2096" w:rsidP="00CC2096">
      <w:pPr>
        <w:spacing w:after="0" w:line="300" w:lineRule="atLeast"/>
        <w:rPr>
          <w:lang w:val="de-DE"/>
        </w:rPr>
      </w:pPr>
      <w:r w:rsidRPr="00845AAD">
        <w:rPr>
          <w:lang w:val="de-DE"/>
        </w:rPr>
        <w:t xml:space="preserve">Mehr Informationen finden Sie unter </w:t>
      </w:r>
      <w:hyperlink r:id="rId11" w:history="1">
        <w:r w:rsidRPr="00476ECC">
          <w:rPr>
            <w:rStyle w:val="Hyperlink"/>
            <w:b/>
            <w:lang w:val="de-DE"/>
          </w:rPr>
          <w:t>www.covestro.com</w:t>
        </w:r>
      </w:hyperlink>
      <w:r>
        <w:rPr>
          <w:lang w:val="de-DE"/>
        </w:rPr>
        <w:t xml:space="preserve"> und </w:t>
      </w:r>
      <w:r>
        <w:rPr>
          <w:b/>
          <w:lang w:val="de-DE"/>
        </w:rPr>
        <w:fldChar w:fldCharType="begin"/>
      </w:r>
      <w:r>
        <w:rPr>
          <w:b/>
          <w:lang w:val="de-DE"/>
        </w:rPr>
        <w:instrText xml:space="preserve"> HYPERLINK "http://</w:instrText>
      </w:r>
    </w:p>
    <w:p w14:paraId="7A206DD3" w14:textId="77777777" w:rsidR="00CC2096" w:rsidRPr="007B5EF5" w:rsidRDefault="00CC2096" w:rsidP="00CC2096">
      <w:pPr>
        <w:spacing w:after="0" w:line="300" w:lineRule="atLeast"/>
        <w:rPr>
          <w:rStyle w:val="Hyperlink"/>
          <w:b/>
          <w:lang w:val="de-DE"/>
        </w:rPr>
      </w:pPr>
      <w:r w:rsidRPr="008C0374">
        <w:rPr>
          <w:b/>
          <w:lang w:val="de-DE"/>
        </w:rPr>
        <w:instrText>www.co2-dreams.covestro.com/de</w:instrText>
      </w:r>
      <w:r>
        <w:rPr>
          <w:b/>
          <w:lang w:val="de-DE"/>
        </w:rPr>
        <w:instrText xml:space="preserve">" </w:instrText>
      </w:r>
      <w:r>
        <w:rPr>
          <w:b/>
          <w:lang w:val="de-DE"/>
        </w:rPr>
        <w:fldChar w:fldCharType="separate"/>
      </w:r>
    </w:p>
    <w:p w14:paraId="4922403F" w14:textId="77777777" w:rsidR="00CC2096" w:rsidRDefault="00CC2096" w:rsidP="00CC2096">
      <w:pPr>
        <w:spacing w:after="0" w:line="300" w:lineRule="atLeast"/>
        <w:rPr>
          <w:lang w:val="de-DE"/>
        </w:rPr>
      </w:pPr>
      <w:r w:rsidRPr="008C0374">
        <w:rPr>
          <w:rStyle w:val="Hyperlink"/>
          <w:b/>
          <w:lang w:val="de-DE"/>
        </w:rPr>
        <w:t>www.co2-dreams.covestro.com/de</w:t>
      </w:r>
      <w:r>
        <w:rPr>
          <w:b/>
          <w:lang w:val="de-DE"/>
        </w:rPr>
        <w:fldChar w:fldCharType="end"/>
      </w:r>
      <w:r w:rsidRPr="008C0374">
        <w:rPr>
          <w:b/>
          <w:lang w:val="de-DE"/>
        </w:rPr>
        <w:t xml:space="preserve"> </w:t>
      </w:r>
    </w:p>
    <w:p w14:paraId="203CEA3B" w14:textId="5BF2A808" w:rsidR="00CC2096" w:rsidRDefault="00CC2096" w:rsidP="00CC2096">
      <w:pPr>
        <w:spacing w:after="0" w:line="300" w:lineRule="atLeast"/>
        <w:rPr>
          <w:lang w:val="de-DE"/>
        </w:rPr>
      </w:pPr>
    </w:p>
    <w:p w14:paraId="07252981" w14:textId="37B5F13C" w:rsidR="00CC2096" w:rsidRDefault="00CC2096" w:rsidP="00CC2096">
      <w:pPr>
        <w:spacing w:after="0" w:line="300" w:lineRule="atLeast"/>
        <w:rPr>
          <w:lang w:val="de-DE"/>
        </w:rPr>
      </w:pPr>
    </w:p>
    <w:p w14:paraId="59F46D8D" w14:textId="77777777" w:rsidR="00CC2096" w:rsidRPr="00CC2096" w:rsidRDefault="00CC2096" w:rsidP="00CC2096">
      <w:pPr>
        <w:spacing w:after="0" w:line="300" w:lineRule="atLeast"/>
        <w:rPr>
          <w:lang w:val="de-DE"/>
        </w:rPr>
      </w:pPr>
    </w:p>
    <w:p w14:paraId="2AC7842D" w14:textId="2AFCB1DC" w:rsidR="00E91DBC" w:rsidRPr="00CC2096" w:rsidRDefault="00C71FDB" w:rsidP="00CC2096">
      <w:pPr>
        <w:spacing w:after="0" w:line="236" w:lineRule="atLeast"/>
        <w:rPr>
          <w:lang w:val="de-DE"/>
        </w:rPr>
      </w:pPr>
      <w:r w:rsidRPr="00C71FDB">
        <w:rPr>
          <w:rFonts w:cs="Arial"/>
          <w:b/>
          <w:bCs/>
          <w:sz w:val="18"/>
          <w:szCs w:val="18"/>
          <w:lang w:val="de-DE"/>
        </w:rPr>
        <w:t>Zukunftsgerichtete Aussagen</w:t>
      </w:r>
      <w:r w:rsidRPr="00C71FDB">
        <w:rPr>
          <w:sz w:val="18"/>
          <w:szCs w:val="18"/>
          <w:lang w:val="de-DE"/>
        </w:rPr>
        <w:br/>
      </w:r>
      <w:r w:rsidRPr="00C71FDB">
        <w:rPr>
          <w:rFonts w:cs="Arial"/>
          <w:sz w:val="18"/>
          <w:szCs w:val="18"/>
          <w:lang w:val="de-DE"/>
        </w:rPr>
        <w:t xml:space="preserve">Diese </w:t>
      </w:r>
      <w:r w:rsidR="006319DC">
        <w:rPr>
          <w:rFonts w:cs="Arial"/>
          <w:sz w:val="18"/>
          <w:szCs w:val="18"/>
          <w:lang w:val="de-DE"/>
        </w:rPr>
        <w:t>Hintergrundi</w:t>
      </w:r>
      <w:r w:rsidRPr="00C71FDB">
        <w:rPr>
          <w:rFonts w:cs="Arial"/>
          <w:sz w:val="18"/>
          <w:szCs w:val="18"/>
          <w:lang w:val="de-DE"/>
        </w:rPr>
        <w:t>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welche die Covestro AG in veröffentlichten Berichten beschrieben hat. Diese Berichte stehen auf der Covestro-</w:t>
      </w:r>
      <w:r w:rsidRPr="008261EF">
        <w:rPr>
          <w:sz w:val="18"/>
          <w:szCs w:val="18"/>
          <w:lang w:val="de-DE"/>
        </w:rPr>
        <w:t>Website</w:t>
      </w:r>
      <w:bookmarkStart w:id="1" w:name="_Hlk519694084"/>
      <w:r w:rsidR="00C71076">
        <w:rPr>
          <w:sz w:val="18"/>
          <w:szCs w:val="18"/>
          <w:lang w:val="de-DE"/>
        </w:rPr>
        <w:t xml:space="preserve"> </w:t>
      </w:r>
      <w:bookmarkEnd w:id="1"/>
      <w:r w:rsidR="00B12BBA">
        <w:rPr>
          <w:rStyle w:val="Hyperlink"/>
          <w:bCs/>
          <w:sz w:val="18"/>
          <w:szCs w:val="18"/>
          <w:lang w:val="de-DE"/>
        </w:rPr>
        <w:fldChar w:fldCharType="begin"/>
      </w:r>
      <w:r w:rsidR="00B12BBA">
        <w:rPr>
          <w:rStyle w:val="Hyperlink"/>
          <w:bCs/>
          <w:sz w:val="18"/>
          <w:szCs w:val="18"/>
          <w:lang w:val="de-DE"/>
        </w:rPr>
        <w:instrText xml:space="preserve"> HYPERLINK "http://www.covestro.com/" \t "_blank" </w:instrText>
      </w:r>
      <w:r w:rsidR="00B12BBA">
        <w:rPr>
          <w:rStyle w:val="Hyperlink"/>
          <w:bCs/>
          <w:sz w:val="18"/>
          <w:szCs w:val="18"/>
          <w:lang w:val="de-DE"/>
        </w:rPr>
        <w:fldChar w:fldCharType="separate"/>
      </w:r>
      <w:r w:rsidR="00B12BBA">
        <w:rPr>
          <w:rStyle w:val="Hyperlink"/>
          <w:bCs/>
          <w:sz w:val="18"/>
          <w:szCs w:val="18"/>
          <w:lang w:val="de-DE"/>
        </w:rPr>
        <w:t>www.covestro.com</w:t>
      </w:r>
      <w:r w:rsidR="00B12BBA">
        <w:rPr>
          <w:rStyle w:val="Hyperlink"/>
          <w:bCs/>
          <w:sz w:val="18"/>
          <w:szCs w:val="18"/>
          <w:lang w:val="de-DE"/>
        </w:rPr>
        <w:fldChar w:fldCharType="end"/>
      </w:r>
      <w:r w:rsidRPr="00C71FDB">
        <w:rPr>
          <w:rFonts w:cs="Arial"/>
          <w:sz w:val="18"/>
          <w:szCs w:val="18"/>
          <w:lang w:val="de-DE"/>
        </w:rPr>
        <w:t xml:space="preserve"> zur Verfügung. Covestro übernimmt keinerlei Verpflichtung, solche zukunftsgerichteten Aussagen fortzuschreiben und an zukünftige Ereignisse oder Entwicklungen anzupassen.</w:t>
      </w:r>
      <w:r w:rsidRPr="00C71FDB">
        <w:rPr>
          <w:lang w:val="de-DE"/>
        </w:rPr>
        <w:t xml:space="preserve"> </w:t>
      </w:r>
    </w:p>
    <w:sectPr w:rsidR="00E91DBC" w:rsidRPr="00CC2096" w:rsidSect="00CE5C3C">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FC8FC" w14:textId="77777777" w:rsidR="00294886" w:rsidRDefault="00294886" w:rsidP="00B01CE8">
      <w:r>
        <w:separator/>
      </w:r>
    </w:p>
  </w:endnote>
  <w:endnote w:type="continuationSeparator" w:id="0">
    <w:p w14:paraId="1C865526" w14:textId="77777777" w:rsidR="00294886" w:rsidRDefault="0029488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7"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07050B">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07050B">
      <w:t>02</w:t>
    </w:r>
    <w:r>
      <w:fldChar w:fldCharType="end"/>
    </w:r>
  </w:p>
  <w:p w14:paraId="2AC78438"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A"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07050B">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07050B">
      <w:rPr>
        <w:color w:val="808080"/>
        <w:spacing w:val="-6"/>
        <w:sz w:val="24"/>
        <w:szCs w:val="24"/>
        <w:lang w:val="en-GB" w:eastAsia="en-US"/>
      </w:rPr>
      <w:t>02</w:t>
    </w:r>
    <w:r w:rsidRPr="00B271EE">
      <w:rPr>
        <w:color w:val="808080"/>
        <w:spacing w:val="-6"/>
        <w:sz w:val="24"/>
        <w:szCs w:val="24"/>
        <w:lang w:val="en-GB" w:eastAsia="en-US"/>
      </w:rPr>
      <w:fldChar w:fldCharType="end"/>
    </w:r>
  </w:p>
  <w:p w14:paraId="2AC7843B"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EFA7" w14:textId="77777777" w:rsidR="00294886" w:rsidRDefault="00294886" w:rsidP="00B01CE8">
      <w:r>
        <w:separator/>
      </w:r>
    </w:p>
  </w:footnote>
  <w:footnote w:type="continuationSeparator" w:id="0">
    <w:p w14:paraId="1A67CB4B" w14:textId="77777777" w:rsidR="00294886" w:rsidRDefault="00294886"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6" w14:textId="77777777" w:rsidR="00163F6F" w:rsidRDefault="00E469A8">
    <w:pPr>
      <w:pStyle w:val="Kopfzeile"/>
    </w:pPr>
    <w:r>
      <w:rPr>
        <w:lang w:val="de-DE"/>
      </w:rPr>
      <w:drawing>
        <wp:anchor distT="0" distB="342265" distL="114300" distR="114300" simplePos="0" relativeHeight="251674624" behindDoc="1" locked="0" layoutInCell="1" allowOverlap="1" wp14:anchorId="2AC7843C" wp14:editId="2AC7843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9" w14:textId="77777777" w:rsidR="00F53A16" w:rsidRDefault="00E469A8" w:rsidP="00B01CE8">
    <w:pPr>
      <w:pStyle w:val="Kopfzeile"/>
    </w:pPr>
    <w:r>
      <w:rPr>
        <w:lang w:val="de-DE"/>
      </w:rPr>
      <w:drawing>
        <wp:anchor distT="0" distB="1005840" distL="114300" distR="114300" simplePos="0" relativeHeight="251672576" behindDoc="1" locked="0" layoutInCell="1" allowOverlap="1" wp14:anchorId="2AC7843E" wp14:editId="2AC7843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B2F"/>
    <w:rsid w:val="00013985"/>
    <w:rsid w:val="000158AA"/>
    <w:rsid w:val="000173E1"/>
    <w:rsid w:val="00020437"/>
    <w:rsid w:val="000239B4"/>
    <w:rsid w:val="00044B54"/>
    <w:rsid w:val="000627F2"/>
    <w:rsid w:val="0006482F"/>
    <w:rsid w:val="0007050B"/>
    <w:rsid w:val="00076AFA"/>
    <w:rsid w:val="00085F89"/>
    <w:rsid w:val="00097BFC"/>
    <w:rsid w:val="000A4315"/>
    <w:rsid w:val="000B04F1"/>
    <w:rsid w:val="000B7592"/>
    <w:rsid w:val="000D5350"/>
    <w:rsid w:val="000E2848"/>
    <w:rsid w:val="000E7757"/>
    <w:rsid w:val="000F0027"/>
    <w:rsid w:val="000F3227"/>
    <w:rsid w:val="00103257"/>
    <w:rsid w:val="00106178"/>
    <w:rsid w:val="00117E89"/>
    <w:rsid w:val="001245F7"/>
    <w:rsid w:val="0013126A"/>
    <w:rsid w:val="00134043"/>
    <w:rsid w:val="00145B1B"/>
    <w:rsid w:val="0015231E"/>
    <w:rsid w:val="001633AA"/>
    <w:rsid w:val="00163F6F"/>
    <w:rsid w:val="00166376"/>
    <w:rsid w:val="001729B6"/>
    <w:rsid w:val="00183885"/>
    <w:rsid w:val="00187397"/>
    <w:rsid w:val="001A3DDD"/>
    <w:rsid w:val="001C50F8"/>
    <w:rsid w:val="001E533F"/>
    <w:rsid w:val="001F13D6"/>
    <w:rsid w:val="001F673F"/>
    <w:rsid w:val="002130C0"/>
    <w:rsid w:val="00217AC4"/>
    <w:rsid w:val="00224A78"/>
    <w:rsid w:val="0022677C"/>
    <w:rsid w:val="00256EE5"/>
    <w:rsid w:val="00271ADE"/>
    <w:rsid w:val="002766B7"/>
    <w:rsid w:val="00294886"/>
    <w:rsid w:val="002A72A9"/>
    <w:rsid w:val="002B1D05"/>
    <w:rsid w:val="002B4B6B"/>
    <w:rsid w:val="002C2C6E"/>
    <w:rsid w:val="002C2F0C"/>
    <w:rsid w:val="002C35B8"/>
    <w:rsid w:val="002D7311"/>
    <w:rsid w:val="002E4ED7"/>
    <w:rsid w:val="002F1CCE"/>
    <w:rsid w:val="002F20F9"/>
    <w:rsid w:val="003139A3"/>
    <w:rsid w:val="0031458D"/>
    <w:rsid w:val="00366FF0"/>
    <w:rsid w:val="00375BBE"/>
    <w:rsid w:val="003A7B52"/>
    <w:rsid w:val="003C008C"/>
    <w:rsid w:val="003C5715"/>
    <w:rsid w:val="003C67DA"/>
    <w:rsid w:val="003D0711"/>
    <w:rsid w:val="003E6A1E"/>
    <w:rsid w:val="003F0262"/>
    <w:rsid w:val="00406164"/>
    <w:rsid w:val="0040648C"/>
    <w:rsid w:val="00424824"/>
    <w:rsid w:val="004444E9"/>
    <w:rsid w:val="004454B7"/>
    <w:rsid w:val="0044754B"/>
    <w:rsid w:val="00475EED"/>
    <w:rsid w:val="00491283"/>
    <w:rsid w:val="00496D01"/>
    <w:rsid w:val="004D6437"/>
    <w:rsid w:val="00504603"/>
    <w:rsid w:val="0052202A"/>
    <w:rsid w:val="005237E8"/>
    <w:rsid w:val="00534805"/>
    <w:rsid w:val="00562695"/>
    <w:rsid w:val="00571F9E"/>
    <w:rsid w:val="005949BB"/>
    <w:rsid w:val="005A27B7"/>
    <w:rsid w:val="005C002D"/>
    <w:rsid w:val="005C45D1"/>
    <w:rsid w:val="005E6DAC"/>
    <w:rsid w:val="005E725E"/>
    <w:rsid w:val="006041E6"/>
    <w:rsid w:val="00621311"/>
    <w:rsid w:val="006319DC"/>
    <w:rsid w:val="00664588"/>
    <w:rsid w:val="006664C7"/>
    <w:rsid w:val="006724F8"/>
    <w:rsid w:val="00684F01"/>
    <w:rsid w:val="006925E3"/>
    <w:rsid w:val="006C0380"/>
    <w:rsid w:val="006C511E"/>
    <w:rsid w:val="006E2CED"/>
    <w:rsid w:val="006F1055"/>
    <w:rsid w:val="0071320E"/>
    <w:rsid w:val="00713937"/>
    <w:rsid w:val="00715731"/>
    <w:rsid w:val="00722E79"/>
    <w:rsid w:val="007241CA"/>
    <w:rsid w:val="00727E70"/>
    <w:rsid w:val="00747C3E"/>
    <w:rsid w:val="00754714"/>
    <w:rsid w:val="00784BB0"/>
    <w:rsid w:val="00796099"/>
    <w:rsid w:val="007A0150"/>
    <w:rsid w:val="007A3FCF"/>
    <w:rsid w:val="007A50FE"/>
    <w:rsid w:val="007B7E39"/>
    <w:rsid w:val="007C3054"/>
    <w:rsid w:val="007D3CF4"/>
    <w:rsid w:val="007D4B38"/>
    <w:rsid w:val="007F1D42"/>
    <w:rsid w:val="007F5C30"/>
    <w:rsid w:val="007F5C32"/>
    <w:rsid w:val="00801B63"/>
    <w:rsid w:val="008261EF"/>
    <w:rsid w:val="00841A7A"/>
    <w:rsid w:val="008517F1"/>
    <w:rsid w:val="00855745"/>
    <w:rsid w:val="00856C48"/>
    <w:rsid w:val="00887169"/>
    <w:rsid w:val="00892FBA"/>
    <w:rsid w:val="00895927"/>
    <w:rsid w:val="008A4F91"/>
    <w:rsid w:val="008A6170"/>
    <w:rsid w:val="008B7385"/>
    <w:rsid w:val="008D6626"/>
    <w:rsid w:val="008E4DAA"/>
    <w:rsid w:val="00903143"/>
    <w:rsid w:val="009330DE"/>
    <w:rsid w:val="009568E2"/>
    <w:rsid w:val="009647FA"/>
    <w:rsid w:val="00965CED"/>
    <w:rsid w:val="0097442F"/>
    <w:rsid w:val="009C59C4"/>
    <w:rsid w:val="009D60D6"/>
    <w:rsid w:val="009F0AD9"/>
    <w:rsid w:val="00A37DCC"/>
    <w:rsid w:val="00A61D91"/>
    <w:rsid w:val="00A879D4"/>
    <w:rsid w:val="00A97970"/>
    <w:rsid w:val="00AA28F7"/>
    <w:rsid w:val="00AA400A"/>
    <w:rsid w:val="00AA51A1"/>
    <w:rsid w:val="00AC1FBB"/>
    <w:rsid w:val="00AD072F"/>
    <w:rsid w:val="00AD7DB9"/>
    <w:rsid w:val="00AE6B2B"/>
    <w:rsid w:val="00B001E0"/>
    <w:rsid w:val="00B01CE8"/>
    <w:rsid w:val="00B07329"/>
    <w:rsid w:val="00B12BBA"/>
    <w:rsid w:val="00B1479F"/>
    <w:rsid w:val="00B17D29"/>
    <w:rsid w:val="00B24217"/>
    <w:rsid w:val="00B271EE"/>
    <w:rsid w:val="00B40290"/>
    <w:rsid w:val="00B51CB1"/>
    <w:rsid w:val="00B648E7"/>
    <w:rsid w:val="00B753EF"/>
    <w:rsid w:val="00B839DC"/>
    <w:rsid w:val="00B92253"/>
    <w:rsid w:val="00BA049A"/>
    <w:rsid w:val="00BA0CE3"/>
    <w:rsid w:val="00BC2145"/>
    <w:rsid w:val="00BD4326"/>
    <w:rsid w:val="00BD6BC4"/>
    <w:rsid w:val="00BE36AB"/>
    <w:rsid w:val="00BF2372"/>
    <w:rsid w:val="00BF5963"/>
    <w:rsid w:val="00C1083D"/>
    <w:rsid w:val="00C26A6F"/>
    <w:rsid w:val="00C42DBD"/>
    <w:rsid w:val="00C553E7"/>
    <w:rsid w:val="00C71076"/>
    <w:rsid w:val="00C71FDB"/>
    <w:rsid w:val="00C80D9C"/>
    <w:rsid w:val="00C9256B"/>
    <w:rsid w:val="00C95C3A"/>
    <w:rsid w:val="00CA68C3"/>
    <w:rsid w:val="00CC2096"/>
    <w:rsid w:val="00CC73C3"/>
    <w:rsid w:val="00CD6097"/>
    <w:rsid w:val="00CE1D96"/>
    <w:rsid w:val="00CE26A4"/>
    <w:rsid w:val="00CE5C3C"/>
    <w:rsid w:val="00CF3503"/>
    <w:rsid w:val="00CF7F49"/>
    <w:rsid w:val="00D04345"/>
    <w:rsid w:val="00D0636E"/>
    <w:rsid w:val="00D06C13"/>
    <w:rsid w:val="00D45BF1"/>
    <w:rsid w:val="00D71C0A"/>
    <w:rsid w:val="00D80FF0"/>
    <w:rsid w:val="00D82531"/>
    <w:rsid w:val="00D831F3"/>
    <w:rsid w:val="00D844EC"/>
    <w:rsid w:val="00DA0C05"/>
    <w:rsid w:val="00DA1ABC"/>
    <w:rsid w:val="00DA7800"/>
    <w:rsid w:val="00DB5D07"/>
    <w:rsid w:val="00DB6C94"/>
    <w:rsid w:val="00DB6E27"/>
    <w:rsid w:val="00DC1CDB"/>
    <w:rsid w:val="00DD309B"/>
    <w:rsid w:val="00DE590A"/>
    <w:rsid w:val="00E034DD"/>
    <w:rsid w:val="00E0361B"/>
    <w:rsid w:val="00E249E9"/>
    <w:rsid w:val="00E267BC"/>
    <w:rsid w:val="00E41ADD"/>
    <w:rsid w:val="00E469A8"/>
    <w:rsid w:val="00E610A8"/>
    <w:rsid w:val="00E62F1E"/>
    <w:rsid w:val="00E6434E"/>
    <w:rsid w:val="00E72908"/>
    <w:rsid w:val="00E83BAB"/>
    <w:rsid w:val="00E9166B"/>
    <w:rsid w:val="00E91DBC"/>
    <w:rsid w:val="00E94746"/>
    <w:rsid w:val="00EC7CF9"/>
    <w:rsid w:val="00ED6A1D"/>
    <w:rsid w:val="00EE0FDF"/>
    <w:rsid w:val="00EE55AF"/>
    <w:rsid w:val="00EF0620"/>
    <w:rsid w:val="00EF06B8"/>
    <w:rsid w:val="00F11EBC"/>
    <w:rsid w:val="00F45DD6"/>
    <w:rsid w:val="00F472B1"/>
    <w:rsid w:val="00F5386F"/>
    <w:rsid w:val="00F53A16"/>
    <w:rsid w:val="00F55F45"/>
    <w:rsid w:val="00F5724D"/>
    <w:rsid w:val="00F669FE"/>
    <w:rsid w:val="00F745FF"/>
    <w:rsid w:val="00F8112E"/>
    <w:rsid w:val="00F819E5"/>
    <w:rsid w:val="00F917C4"/>
    <w:rsid w:val="00F9187A"/>
    <w:rsid w:val="00FA4A51"/>
    <w:rsid w:val="00FB6632"/>
    <w:rsid w:val="00FC1745"/>
    <w:rsid w:val="00FD0123"/>
    <w:rsid w:val="00FD10B7"/>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C78405"/>
  <w15:docId w15:val="{469FDEEA-5C68-44F1-88D1-014C3A62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Hyperlink">
    <w:name w:val="Hyperlink"/>
    <w:basedOn w:val="Absatz-Standardschriftart"/>
    <w:uiPriority w:val="99"/>
    <w:unhideWhenUsed/>
    <w:rsid w:val="00DD309B"/>
    <w:rPr>
      <w:color w:val="009FE4" w:themeColor="hyperlink"/>
      <w:u w:val="single"/>
    </w:rPr>
  </w:style>
  <w:style w:type="character" w:styleId="Kommentarzeichen">
    <w:name w:val="annotation reference"/>
    <w:basedOn w:val="Absatz-Standardschriftart"/>
    <w:uiPriority w:val="99"/>
    <w:semiHidden/>
    <w:unhideWhenUsed/>
    <w:rsid w:val="00271ADE"/>
    <w:rPr>
      <w:sz w:val="16"/>
      <w:szCs w:val="16"/>
    </w:rPr>
  </w:style>
  <w:style w:type="paragraph" w:styleId="Kommentartext">
    <w:name w:val="annotation text"/>
    <w:basedOn w:val="Standard"/>
    <w:link w:val="KommentartextZchn"/>
    <w:uiPriority w:val="99"/>
    <w:semiHidden/>
    <w:unhideWhenUsed/>
    <w:rsid w:val="00271A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1AD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271ADE"/>
    <w:rPr>
      <w:b/>
      <w:bCs/>
    </w:rPr>
  </w:style>
  <w:style w:type="character" w:customStyle="1" w:styleId="KommentarthemaZchn">
    <w:name w:val="Kommentarthema Zchn"/>
    <w:basedOn w:val="KommentartextZchn"/>
    <w:link w:val="Kommentarthema"/>
    <w:uiPriority w:val="99"/>
    <w:semiHidden/>
    <w:rsid w:val="00271ADE"/>
    <w:rPr>
      <w:b/>
      <w:bCs/>
      <w:noProof/>
      <w:spacing w:val="-2"/>
      <w:kern w:val="21"/>
      <w:lang w:val="en-US"/>
    </w:rPr>
  </w:style>
  <w:style w:type="character" w:customStyle="1" w:styleId="NichtaufgelsteErwhnung1">
    <w:name w:val="Nicht aufgelöste Erwähnung1"/>
    <w:basedOn w:val="Absatz-Standardschriftart"/>
    <w:uiPriority w:val="99"/>
    <w:semiHidden/>
    <w:unhideWhenUsed/>
    <w:rsid w:val="0082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019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2888312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350%20-%20BMS%20MOVE\TEST%20VORLAGEN\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99A18-DA77-4543-A747-BC70C6BC52AF}">
  <ds:schemaRefs>
    <ds:schemaRef ds:uri="http://schemas.microsoft.com/sharepoint/v3/contenttype/forms"/>
  </ds:schemaRefs>
</ds:datastoreItem>
</file>

<file path=customXml/itemProps2.xml><?xml version="1.0" encoding="utf-8"?>
<ds:datastoreItem xmlns:ds="http://schemas.openxmlformats.org/officeDocument/2006/customXml" ds:itemID="{09823B16-9C58-4A51-947A-1BA28F7CB2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472a7f-f7fa-48cb-96a7-43839cd48bf8"/>
    <ds:schemaRef ds:uri="http://purl.org/dc/elements/1.1/"/>
    <ds:schemaRef ds:uri="http://schemas.microsoft.com/office/2006/metadata/properties"/>
    <ds:schemaRef ds:uri="03846b75-325c-417a-ab33-2786bf99ba43"/>
    <ds:schemaRef ds:uri="http://www.w3.org/XML/1998/namespace"/>
    <ds:schemaRef ds:uri="http://purl.org/dc/dcmitype/"/>
  </ds:schemaRefs>
</ds:datastoreItem>
</file>

<file path=customXml/itemProps3.xml><?xml version="1.0" encoding="utf-8"?>
<ds:datastoreItem xmlns:ds="http://schemas.openxmlformats.org/officeDocument/2006/customXml" ds:itemID="{9D0AEC17-05B2-4F43-AEDE-B9494D50530B}">
  <ds:schemaRefs>
    <ds:schemaRef ds:uri="http://schemas.openxmlformats.org/officeDocument/2006/bibliography"/>
  </ds:schemaRefs>
</ds:datastoreItem>
</file>

<file path=customXml/itemProps4.xml><?xml version="1.0" encoding="utf-8"?>
<ds:datastoreItem xmlns:ds="http://schemas.openxmlformats.org/officeDocument/2006/customXml" ds:itemID="{9E3B121C-1D9F-4FBE-980B-460A7DEB921D}"/>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614</Words>
  <Characters>3872</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lastModifiedBy>Frank Rothbarth</cp:lastModifiedBy>
  <cp:revision>3</cp:revision>
  <cp:lastPrinted>2018-08-30T14:44:00Z</cp:lastPrinted>
  <dcterms:created xsi:type="dcterms:W3CDTF">2021-03-01T18:03:00Z</dcterms:created>
  <dcterms:modified xsi:type="dcterms:W3CDTF">2021-03-02T11:51:00Z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1204cb18-d1e7-4e78-b46b-5a04470c7119</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2;#Long-Term|450f2ec9-198b-4bf0-b08c-74a80f1899d3</vt:lpwstr>
  </property>
  <property fmtid="{D5CDD505-2E9C-101B-9397-08002B2CF9AE}" pid="7" name="Enterprise_x0020_Keywords">
    <vt:lpwstr/>
  </property>
  <property fmtid="{D5CDD505-2E9C-101B-9397-08002B2CF9AE}" pid="8" name="Enterprise Keywords">
    <vt:lpwstr/>
  </property>
  <property fmtid="{D5CDD505-2E9C-101B-9397-08002B2CF9AE}" pid="9" name="TaxCatchAll">
    <vt:lpwstr/>
  </property>
  <property fmtid="{D5CDD505-2E9C-101B-9397-08002B2CF9AE}" pid="10" name="gbbd9102adcd43839cd73b51972a464c">
    <vt:lpwstr>Long-Term|450f2ec9-198b-4bf0-b08c-74a80f1899d3</vt:lpwstr>
  </property>
  <property fmtid="{D5CDD505-2E9C-101B-9397-08002B2CF9AE}" pid="11" name="TaxKeywordTaxHTField">
    <vt:lpwstr/>
  </property>
  <property fmtid="{D5CDD505-2E9C-101B-9397-08002B2CF9AE}" pid="12" name="TaxKeyword">
    <vt:lpwstr/>
  </property>
</Properties>
</file>