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01694" w14:textId="77777777" w:rsidR="00F1794C" w:rsidRPr="00855BCC" w:rsidRDefault="00855BCC" w:rsidP="00F1794C">
      <w:pPr>
        <w:spacing w:after="0" w:line="300" w:lineRule="atLeast"/>
        <w:rPr>
          <w:b/>
          <w:bCs/>
          <w:sz w:val="30"/>
          <w:szCs w:val="30"/>
        </w:rPr>
      </w:pPr>
      <w:r>
        <w:rPr>
          <w:b/>
          <w:bCs/>
          <w:sz w:val="30"/>
          <w:szCs w:val="30"/>
        </w:rPr>
        <w:t xml:space="preserve">Covestro </w:t>
      </w:r>
      <w:r w:rsidR="00D93F7C">
        <w:rPr>
          <w:b/>
          <w:bCs/>
          <w:sz w:val="30"/>
          <w:szCs w:val="30"/>
        </w:rPr>
        <w:t>r</w:t>
      </w:r>
      <w:r>
        <w:rPr>
          <w:b/>
          <w:bCs/>
          <w:sz w:val="30"/>
          <w:szCs w:val="30"/>
        </w:rPr>
        <w:t xml:space="preserve">eceives </w:t>
      </w:r>
      <w:r w:rsidR="00D93F7C">
        <w:rPr>
          <w:b/>
          <w:bCs/>
          <w:sz w:val="30"/>
          <w:szCs w:val="30"/>
        </w:rPr>
        <w:t>f</w:t>
      </w:r>
      <w:r>
        <w:rPr>
          <w:b/>
          <w:bCs/>
          <w:sz w:val="30"/>
          <w:szCs w:val="30"/>
        </w:rPr>
        <w:t xml:space="preserve">irst </w:t>
      </w:r>
      <w:r w:rsidR="00D93F7C">
        <w:rPr>
          <w:b/>
          <w:bCs/>
          <w:sz w:val="30"/>
          <w:szCs w:val="30"/>
        </w:rPr>
        <w:t>d</w:t>
      </w:r>
      <w:r>
        <w:rPr>
          <w:b/>
          <w:bCs/>
          <w:sz w:val="30"/>
          <w:szCs w:val="30"/>
        </w:rPr>
        <w:t xml:space="preserve">elivery of </w:t>
      </w:r>
      <w:r w:rsidR="008B3AA2">
        <w:rPr>
          <w:b/>
          <w:bCs/>
          <w:sz w:val="30"/>
          <w:szCs w:val="30"/>
        </w:rPr>
        <w:t xml:space="preserve">sustainable </w:t>
      </w:r>
      <w:r w:rsidR="00D93F7C">
        <w:rPr>
          <w:b/>
          <w:bCs/>
          <w:sz w:val="30"/>
          <w:szCs w:val="30"/>
        </w:rPr>
        <w:t>b</w:t>
      </w:r>
      <w:r>
        <w:rPr>
          <w:b/>
          <w:bCs/>
          <w:sz w:val="30"/>
          <w:szCs w:val="30"/>
        </w:rPr>
        <w:t xml:space="preserve">enzene from Total </w:t>
      </w:r>
    </w:p>
    <w:p w14:paraId="652F12B7" w14:textId="77777777" w:rsidR="00855BCC" w:rsidRPr="00D93F7C" w:rsidRDefault="00855BCC" w:rsidP="00F1794C">
      <w:pPr>
        <w:spacing w:after="0" w:line="300" w:lineRule="atLeast"/>
      </w:pPr>
    </w:p>
    <w:p w14:paraId="59EDE67F" w14:textId="77777777" w:rsidR="00FF609E" w:rsidRDefault="00483422" w:rsidP="00855BCC">
      <w:pPr>
        <w:pStyle w:val="Listenabsatz"/>
        <w:numPr>
          <w:ilvl w:val="0"/>
          <w:numId w:val="4"/>
        </w:numPr>
        <w:spacing w:after="0" w:line="300" w:lineRule="atLeast"/>
        <w:rPr>
          <w:b/>
        </w:rPr>
      </w:pPr>
      <w:r>
        <w:rPr>
          <w:b/>
        </w:rPr>
        <w:t xml:space="preserve">Total </w:t>
      </w:r>
      <w:r w:rsidR="00D93F7C">
        <w:rPr>
          <w:b/>
        </w:rPr>
        <w:t>s</w:t>
      </w:r>
      <w:r>
        <w:rPr>
          <w:b/>
        </w:rPr>
        <w:t xml:space="preserve">upplies 2,000 </w:t>
      </w:r>
      <w:r w:rsidR="00D93F7C">
        <w:rPr>
          <w:b/>
        </w:rPr>
        <w:t>t</w:t>
      </w:r>
      <w:r>
        <w:rPr>
          <w:b/>
        </w:rPr>
        <w:t>ons of ISCC Plus-</w:t>
      </w:r>
      <w:r w:rsidR="00D93F7C">
        <w:rPr>
          <w:b/>
        </w:rPr>
        <w:t>c</w:t>
      </w:r>
      <w:r>
        <w:rPr>
          <w:b/>
        </w:rPr>
        <w:t xml:space="preserve">ertified </w:t>
      </w:r>
      <w:r w:rsidR="00D93F7C">
        <w:rPr>
          <w:b/>
        </w:rPr>
        <w:t>b</w:t>
      </w:r>
      <w:r>
        <w:rPr>
          <w:b/>
        </w:rPr>
        <w:t xml:space="preserve">enzene </w:t>
      </w:r>
    </w:p>
    <w:p w14:paraId="16B0852F" w14:textId="77777777" w:rsidR="00B138CF" w:rsidRDefault="00B138CF" w:rsidP="00855BCC">
      <w:pPr>
        <w:pStyle w:val="Listenabsatz"/>
        <w:numPr>
          <w:ilvl w:val="0"/>
          <w:numId w:val="4"/>
        </w:numPr>
        <w:spacing w:after="0" w:line="300" w:lineRule="atLeast"/>
        <w:rPr>
          <w:b/>
        </w:rPr>
      </w:pPr>
      <w:r>
        <w:rPr>
          <w:b/>
        </w:rPr>
        <w:t xml:space="preserve">Covestro </w:t>
      </w:r>
      <w:r w:rsidR="00D93F7C">
        <w:rPr>
          <w:b/>
        </w:rPr>
        <w:t>u</w:t>
      </w:r>
      <w:r>
        <w:rPr>
          <w:b/>
        </w:rPr>
        <w:t xml:space="preserve">ses it to </w:t>
      </w:r>
      <w:r w:rsidR="00D93F7C">
        <w:rPr>
          <w:b/>
        </w:rPr>
        <w:t>p</w:t>
      </w:r>
      <w:r>
        <w:rPr>
          <w:b/>
        </w:rPr>
        <w:t xml:space="preserve">roduce </w:t>
      </w:r>
      <w:r w:rsidR="00D93F7C">
        <w:rPr>
          <w:b/>
        </w:rPr>
        <w:t>i</w:t>
      </w:r>
      <w:r>
        <w:rPr>
          <w:b/>
        </w:rPr>
        <w:t xml:space="preserve">mportant </w:t>
      </w:r>
      <w:r w:rsidR="00D93F7C">
        <w:rPr>
          <w:b/>
        </w:rPr>
        <w:t>p</w:t>
      </w:r>
      <w:r>
        <w:rPr>
          <w:b/>
        </w:rPr>
        <w:t xml:space="preserve">recursor for </w:t>
      </w:r>
      <w:r w:rsidR="008409FB">
        <w:rPr>
          <w:b/>
        </w:rPr>
        <w:t>different applications</w:t>
      </w:r>
    </w:p>
    <w:p w14:paraId="0CF216E5" w14:textId="77777777" w:rsidR="00B138CF" w:rsidRDefault="00B138CF" w:rsidP="00855BCC">
      <w:pPr>
        <w:pStyle w:val="Listenabsatz"/>
        <w:numPr>
          <w:ilvl w:val="0"/>
          <w:numId w:val="4"/>
        </w:numPr>
        <w:spacing w:after="0" w:line="300" w:lineRule="atLeast"/>
        <w:rPr>
          <w:b/>
        </w:rPr>
      </w:pPr>
      <w:r>
        <w:rPr>
          <w:b/>
        </w:rPr>
        <w:t xml:space="preserve">Drop-in </w:t>
      </w:r>
      <w:r w:rsidR="00D93F7C">
        <w:rPr>
          <w:b/>
        </w:rPr>
        <w:t>s</w:t>
      </w:r>
      <w:r>
        <w:rPr>
          <w:b/>
        </w:rPr>
        <w:t xml:space="preserve">olution </w:t>
      </w:r>
      <w:r w:rsidR="008409FB">
        <w:rPr>
          <w:b/>
        </w:rPr>
        <w:t xml:space="preserve">with alternative raw material </w:t>
      </w:r>
      <w:r>
        <w:rPr>
          <w:b/>
        </w:rPr>
        <w:t xml:space="preserve">for </w:t>
      </w:r>
      <w:r w:rsidR="00D93F7C">
        <w:rPr>
          <w:b/>
        </w:rPr>
        <w:t>m</w:t>
      </w:r>
      <w:r>
        <w:rPr>
          <w:b/>
        </w:rPr>
        <w:t xml:space="preserve">ore </w:t>
      </w:r>
      <w:r w:rsidR="00D93F7C">
        <w:rPr>
          <w:b/>
        </w:rPr>
        <w:t>s</w:t>
      </w:r>
      <w:r>
        <w:rPr>
          <w:b/>
        </w:rPr>
        <w:t xml:space="preserve">ustainable </w:t>
      </w:r>
      <w:r w:rsidR="00D93F7C">
        <w:rPr>
          <w:b/>
        </w:rPr>
        <w:t>i</w:t>
      </w:r>
      <w:r>
        <w:rPr>
          <w:b/>
        </w:rPr>
        <w:t xml:space="preserve">nsulation </w:t>
      </w:r>
      <w:r w:rsidR="00D93F7C">
        <w:rPr>
          <w:b/>
        </w:rPr>
        <w:t>b</w:t>
      </w:r>
      <w:r>
        <w:rPr>
          <w:b/>
        </w:rPr>
        <w:t>oards</w:t>
      </w:r>
      <w:r w:rsidR="000F074D">
        <w:rPr>
          <w:b/>
        </w:rPr>
        <w:t xml:space="preserve">, automotive </w:t>
      </w:r>
      <w:r w:rsidR="001F6864">
        <w:rPr>
          <w:b/>
        </w:rPr>
        <w:t xml:space="preserve">parts </w:t>
      </w:r>
      <w:r>
        <w:rPr>
          <w:b/>
        </w:rPr>
        <w:t xml:space="preserve">and </w:t>
      </w:r>
      <w:r w:rsidR="00D93F7C">
        <w:rPr>
          <w:b/>
        </w:rPr>
        <w:t>c</w:t>
      </w:r>
      <w:r>
        <w:rPr>
          <w:b/>
        </w:rPr>
        <w:t xml:space="preserve">ooling </w:t>
      </w:r>
      <w:r w:rsidR="00D93F7C">
        <w:rPr>
          <w:b/>
        </w:rPr>
        <w:t>u</w:t>
      </w:r>
      <w:r>
        <w:rPr>
          <w:b/>
        </w:rPr>
        <w:t>nits</w:t>
      </w:r>
    </w:p>
    <w:p w14:paraId="3E651939" w14:textId="77777777" w:rsidR="00855BCC" w:rsidRPr="00D93F7C" w:rsidRDefault="00855BCC" w:rsidP="00F1794C">
      <w:pPr>
        <w:spacing w:after="0" w:line="300" w:lineRule="atLeast"/>
        <w:rPr>
          <w:b/>
        </w:rPr>
      </w:pPr>
    </w:p>
    <w:p w14:paraId="478564DE" w14:textId="29528CDF" w:rsidR="009F0330" w:rsidRDefault="00880968" w:rsidP="004E6229">
      <w:pPr>
        <w:spacing w:after="0" w:line="300" w:lineRule="atLeast"/>
      </w:pPr>
      <w:hyperlink r:id="rId11" w:history="1">
        <w:r w:rsidR="001B7802">
          <w:rPr>
            <w:rStyle w:val="Hyperlink"/>
          </w:rPr>
          <w:t>Covestro</w:t>
        </w:r>
      </w:hyperlink>
      <w:r w:rsidR="001B7802">
        <w:t xml:space="preserve"> has received its first delivery of 2,000 metric tons of </w:t>
      </w:r>
      <w:r w:rsidR="008B3AA2">
        <w:t xml:space="preserve">sustainable </w:t>
      </w:r>
      <w:r w:rsidR="001B7802">
        <w:t xml:space="preserve">benzene from </w:t>
      </w:r>
      <w:hyperlink r:id="rId12" w:history="1">
        <w:r w:rsidR="001B7802">
          <w:rPr>
            <w:rStyle w:val="Hyperlink"/>
          </w:rPr>
          <w:t>Total</w:t>
        </w:r>
      </w:hyperlink>
      <w:r w:rsidR="00FE08E0">
        <w:t xml:space="preserve"> and by that achieved a further milestone on its way towards a </w:t>
      </w:r>
      <w:hyperlink r:id="rId13" w:history="1">
        <w:r w:rsidR="00FE08E0" w:rsidRPr="00B15956">
          <w:rPr>
            <w:rStyle w:val="Hyperlink"/>
          </w:rPr>
          <w:t>Circular Economy</w:t>
        </w:r>
      </w:hyperlink>
      <w:r w:rsidR="00FE08E0">
        <w:t>.</w:t>
      </w:r>
      <w:r w:rsidR="001B7802">
        <w:t xml:space="preserve"> The ISCC Plus-certified raw material </w:t>
      </w:r>
      <w:r w:rsidR="00492DFC">
        <w:t>was supplied by</w:t>
      </w:r>
      <w:r w:rsidR="001B7802">
        <w:t xml:space="preserve"> </w:t>
      </w:r>
      <w:r w:rsidR="00B51C21">
        <w:t xml:space="preserve">Total </w:t>
      </w:r>
      <w:r w:rsidR="009F3F24">
        <w:t xml:space="preserve">Refining and Petrochemicals </w:t>
      </w:r>
      <w:r w:rsidR="00B51C21" w:rsidRPr="00492DFC">
        <w:rPr>
          <w:rStyle w:val="Fett"/>
          <w:b w:val="0"/>
          <w:bCs w:val="0"/>
        </w:rPr>
        <w:t>Normandy platform in northwestern France</w:t>
      </w:r>
      <w:r w:rsidR="00B51C21">
        <w:rPr>
          <w:rStyle w:val="Fett"/>
        </w:rPr>
        <w:t>,</w:t>
      </w:r>
      <w:r w:rsidR="00B51C21">
        <w:t xml:space="preserve"> </w:t>
      </w:r>
      <w:r w:rsidR="001B7802">
        <w:t xml:space="preserve">and transported to Covestro's Antwerp site. There it serves as a precursor for aniline, an important chemical product from which Covestro produces diphenylmethane diisocyanate (MDI) at the Krefeld-Uerdingen Chempark. MDI is the initial base for rigid polyurethane foam, which for decades has provided highly efficient thermal insulation for buildings and refrigeration equipment, as well as for applications in the automotive and many other industries. </w:t>
      </w:r>
    </w:p>
    <w:p w14:paraId="637B6539" w14:textId="77777777" w:rsidR="009F0330" w:rsidRPr="00D93F7C" w:rsidRDefault="009F0330" w:rsidP="004E6229">
      <w:pPr>
        <w:spacing w:after="0" w:line="300" w:lineRule="atLeast"/>
      </w:pPr>
      <w:bookmarkStart w:id="1" w:name="_GoBack"/>
      <w:bookmarkEnd w:id="1"/>
    </w:p>
    <w:p w14:paraId="0FE72DFA" w14:textId="77777777" w:rsidR="00D316AC" w:rsidRDefault="004615ED" w:rsidP="004E6229">
      <w:pPr>
        <w:spacing w:after="0" w:line="300" w:lineRule="atLeast"/>
      </w:pPr>
      <w:r>
        <w:t>“</w:t>
      </w:r>
      <w:r w:rsidR="00B15956">
        <w:t xml:space="preserve">Through the partnership with Total, </w:t>
      </w:r>
      <w:r>
        <w:t xml:space="preserve">we are </w:t>
      </w:r>
      <w:r w:rsidR="00B15956">
        <w:t xml:space="preserve">supporting </w:t>
      </w:r>
      <w:r>
        <w:t xml:space="preserve">our customers in the rigid foam sector to make their production even more sustainable and to position themselves accordingly,” says Daniel Meyer, Global Head of the Polyurethanes segment at Covestro. “They can use this drop-in solution immediately in their existing manufacturing processes without any technical conversion. The product quality is on par with that of petrochemical-based products.” </w:t>
      </w:r>
    </w:p>
    <w:p w14:paraId="32DB835F" w14:textId="77777777" w:rsidR="00E320D5" w:rsidRPr="00D93F7C" w:rsidRDefault="00E320D5" w:rsidP="00E320D5">
      <w:pPr>
        <w:spacing w:after="0" w:line="300" w:lineRule="atLeast"/>
        <w:rPr>
          <w:highlight w:val="yellow"/>
        </w:rPr>
      </w:pPr>
    </w:p>
    <w:p w14:paraId="2A4BAC27" w14:textId="77777777" w:rsidR="00FC0D81" w:rsidRDefault="00FC0D81" w:rsidP="00C51C9D">
      <w:pPr>
        <w:spacing w:after="0" w:line="300" w:lineRule="atLeast"/>
      </w:pPr>
      <w:r>
        <w:t xml:space="preserve">“This commercial partnership with Covestro demonstrates Total's goal to produce and commercialize new sustainable products, helping our clients to reduce their carbon footprint,“ says Jean-François Renglet, Vice President Marketing Base Chemicals Division at Total Refining and Chemicals. “It is in line </w:t>
      </w:r>
      <w:r>
        <w:lastRenderedPageBreak/>
        <w:t xml:space="preserve">with Total’s </w:t>
      </w:r>
      <w:r w:rsidR="00937F37">
        <w:t xml:space="preserve">ambition </w:t>
      </w:r>
      <w:r>
        <w:t xml:space="preserve">to achieve carbon neutrality by 2050 for all its </w:t>
      </w:r>
      <w:r w:rsidR="00937F37">
        <w:t>activities worldwide</w:t>
      </w:r>
      <w:r>
        <w:t xml:space="preserve">, from production to </w:t>
      </w:r>
      <w:r w:rsidR="00937F37">
        <w:t>the energy products used by its customers</w:t>
      </w:r>
      <w:r>
        <w:t xml:space="preserve">.” </w:t>
      </w:r>
    </w:p>
    <w:p w14:paraId="34182970" w14:textId="77777777" w:rsidR="00FC0D81" w:rsidRDefault="00FC0D81" w:rsidP="00C51C9D">
      <w:pPr>
        <w:spacing w:after="0" w:line="300" w:lineRule="atLeast"/>
      </w:pPr>
    </w:p>
    <w:p w14:paraId="1DFA7C4A" w14:textId="77777777" w:rsidR="00C51C9D" w:rsidRPr="00A27FAB" w:rsidRDefault="00C51C9D" w:rsidP="00C51C9D">
      <w:pPr>
        <w:spacing w:after="0" w:line="300" w:lineRule="atLeast"/>
        <w:rPr>
          <w:b/>
          <w:bCs/>
        </w:rPr>
      </w:pPr>
      <w:r>
        <w:rPr>
          <w:b/>
          <w:bCs/>
        </w:rPr>
        <w:t xml:space="preserve">Gradual </w:t>
      </w:r>
      <w:r w:rsidR="00D93F7C">
        <w:rPr>
          <w:b/>
          <w:bCs/>
        </w:rPr>
        <w:t>t</w:t>
      </w:r>
      <w:r>
        <w:rPr>
          <w:b/>
          <w:bCs/>
        </w:rPr>
        <w:t xml:space="preserve">ransition to </w:t>
      </w:r>
      <w:r w:rsidR="008409FB">
        <w:rPr>
          <w:b/>
          <w:bCs/>
        </w:rPr>
        <w:t xml:space="preserve">alternative raw </w:t>
      </w:r>
      <w:r w:rsidR="00D93F7C">
        <w:rPr>
          <w:b/>
          <w:bCs/>
        </w:rPr>
        <w:t>m</w:t>
      </w:r>
      <w:r>
        <w:rPr>
          <w:b/>
          <w:bCs/>
        </w:rPr>
        <w:t>aterials</w:t>
      </w:r>
    </w:p>
    <w:p w14:paraId="2D7EEB1D" w14:textId="4FBBC4BB" w:rsidR="009F0330" w:rsidRDefault="00D316AC" w:rsidP="004E6229">
      <w:pPr>
        <w:spacing w:after="0" w:line="300" w:lineRule="atLeast"/>
      </w:pPr>
      <w:r>
        <w:t xml:space="preserve">By gradually transitioning its production to </w:t>
      </w:r>
      <w:r w:rsidR="008409FB">
        <w:t xml:space="preserve">alternative raw </w:t>
      </w:r>
      <w:r>
        <w:t xml:space="preserve">materials, Covestro aims to replace fossil raw materials and make its value chains more sustainable. Just recently, the company itself received ISCC Plus certification for the production of renewable aniline in Antwerp and MDI in Uerdingen, as well as for the production of polycarbonate at both sites. For Covestro, the project is part of a comprehensive program with which the company, together with partners, aims to propel the transition to a </w:t>
      </w:r>
      <w:r w:rsidRPr="004968CB">
        <w:t>circular economy</w:t>
      </w:r>
      <w:r>
        <w:t xml:space="preserve"> and ultimately become fully circular itself.</w:t>
      </w:r>
    </w:p>
    <w:p w14:paraId="790E9544" w14:textId="77777777" w:rsidR="000A7A46" w:rsidRPr="00D93F7C" w:rsidRDefault="000A7A46" w:rsidP="004E6229">
      <w:pPr>
        <w:spacing w:after="0" w:line="300" w:lineRule="atLeast"/>
      </w:pPr>
    </w:p>
    <w:p w14:paraId="3F815AD2" w14:textId="786C23F4" w:rsidR="008D3BA1" w:rsidRPr="00941FBD" w:rsidRDefault="00792BEB" w:rsidP="00941FBD">
      <w:pPr>
        <w:spacing w:after="0" w:line="240" w:lineRule="auto"/>
        <w:rPr>
          <w:rFonts w:ascii="Apple Color Emoji" w:eastAsia="Times New Roman" w:hAnsi="Apple Color Emoji"/>
          <w:noProof w:val="0"/>
          <w:spacing w:val="0"/>
          <w:kern w:val="0"/>
          <w:szCs w:val="21"/>
          <w:lang w:val="de-DE"/>
        </w:rPr>
      </w:pPr>
      <w:r>
        <w:t xml:space="preserve">Mass balance certification across the entire value chain makes production more sustainable – reducing the </w:t>
      </w:r>
      <w:r w:rsidR="00AA52BF">
        <w:t>product</w:t>
      </w:r>
      <w:r w:rsidR="00941FBD" w:rsidRPr="00941FBD">
        <w:rPr>
          <w:rFonts w:ascii="Apple Color Emoji" w:eastAsia="Times New Roman" w:hAnsi="Apple Color Emoji"/>
          <w:noProof w:val="0"/>
          <w:spacing w:val="0"/>
          <w:kern w:val="0"/>
          <w:szCs w:val="21"/>
          <w:lang w:val="de-DE"/>
        </w:rPr>
        <w:t>'</w:t>
      </w:r>
      <w:r w:rsidR="00AA52BF">
        <w:t xml:space="preserve">s </w:t>
      </w:r>
      <w:r>
        <w:t>CO</w:t>
      </w:r>
      <w:r w:rsidR="00F7454C">
        <w:rPr>
          <w:rFonts w:ascii="Lucida Sans Unicode" w:hAnsi="Lucida Sans Unicode" w:cs="Lucida Sans Unicode"/>
          <w:color w:val="000000"/>
          <w:sz w:val="18"/>
          <w:szCs w:val="18"/>
        </w:rPr>
        <w:t>₂</w:t>
      </w:r>
      <w:r>
        <w:t xml:space="preserve"> footprint and the use of fossil raw materials – and more transparent. The acronym ISCC stands for International Sustainability and Carbon Certification, an internationally recognized system for the sustainability certification of biomass and bioenergy.</w:t>
      </w:r>
    </w:p>
    <w:p w14:paraId="608613B6" w14:textId="77777777" w:rsidR="00D36AC9" w:rsidRPr="00D93F7C" w:rsidRDefault="00D36AC9" w:rsidP="00D36AC9">
      <w:pPr>
        <w:spacing w:after="0" w:line="300" w:lineRule="atLeast"/>
      </w:pPr>
    </w:p>
    <w:p w14:paraId="12AF1CC3" w14:textId="77777777" w:rsidR="00D67291" w:rsidRDefault="00D67291" w:rsidP="00D67291">
      <w:pPr>
        <w:spacing w:after="0" w:line="300" w:lineRule="exact"/>
        <w:rPr>
          <w:rFonts w:eastAsia="Times New Roman" w:cs="Arial"/>
          <w:b/>
          <w:bCs/>
          <w:noProof w:val="0"/>
          <w:spacing w:val="0"/>
          <w:kern w:val="0"/>
          <w:szCs w:val="21"/>
        </w:rPr>
      </w:pPr>
      <w:r>
        <w:rPr>
          <w:b/>
          <w:bCs/>
          <w:szCs w:val="21"/>
        </w:rPr>
        <w:t>About Covestro:</w:t>
      </w:r>
    </w:p>
    <w:p w14:paraId="62EF310A" w14:textId="77777777" w:rsidR="008D31AF" w:rsidRDefault="008D31AF" w:rsidP="008D31AF">
      <w:pPr>
        <w:spacing w:after="0" w:line="300" w:lineRule="atLeast"/>
      </w:pPr>
      <w:r>
        <w:t>With sales of EUR 12.4 billion in 2019, Covestro is among the world’s largest polymer companies. Business activities are focused on the manufacture of high-tech polymer materials and the development of innovative solutions for products used in many areas of daily life. The main industries served are the automotive, construction, wood processing and furniture, and electrical and electronics industries. Other sectors include sports and leisure, cosmetics, healthcare and the chemical industry itself. Covestro has 30 production sites worldwide and employs approximately 17,200 people (calculated as full-time equivalents) as of the end of 2019.</w:t>
      </w:r>
    </w:p>
    <w:p w14:paraId="0D39426C" w14:textId="77777777" w:rsidR="00142BE0" w:rsidRPr="00D93F7C" w:rsidRDefault="00142BE0" w:rsidP="008D31AF">
      <w:pPr>
        <w:spacing w:after="0" w:line="300" w:lineRule="atLeast"/>
      </w:pPr>
    </w:p>
    <w:p w14:paraId="68B5F163" w14:textId="77777777" w:rsidR="00B51C21" w:rsidRDefault="00142BE0" w:rsidP="00B51C21">
      <w:pPr>
        <w:spacing w:after="0" w:line="300" w:lineRule="atLeast"/>
      </w:pPr>
      <w:r>
        <w:rPr>
          <w:b/>
          <w:bCs/>
        </w:rPr>
        <w:t>About Total:</w:t>
      </w:r>
    </w:p>
    <w:p w14:paraId="26FA6019" w14:textId="77777777" w:rsidR="00142BE0" w:rsidRPr="00404F80" w:rsidRDefault="00B51C21" w:rsidP="00B51C21">
      <w:pPr>
        <w:spacing w:after="0" w:line="300" w:lineRule="atLeast"/>
      </w:pPr>
      <w:r>
        <w:t>Total is a broad energy company that produces and markets fuels, natural gas and electricity. Our 100,000 employees are committed to better energy that is more affordable, more reliable, cleaner and accessible to as many people as possible. Active in more than 130 countries, our ambition is to become the responsible energy major.</w:t>
      </w:r>
    </w:p>
    <w:p w14:paraId="6E455F98" w14:textId="77777777" w:rsidR="005810B9" w:rsidRPr="00D93F7C" w:rsidRDefault="005810B9" w:rsidP="004E6229">
      <w:pPr>
        <w:spacing w:after="0" w:line="300" w:lineRule="atLeast"/>
      </w:pPr>
    </w:p>
    <w:p w14:paraId="7671331E" w14:textId="77777777" w:rsidR="00064D63" w:rsidRPr="00064D63" w:rsidRDefault="00064D63" w:rsidP="008C0533">
      <w:pPr>
        <w:spacing w:after="0" w:line="240" w:lineRule="auto"/>
        <w:rPr>
          <w:rFonts w:eastAsia="Calibri" w:cs="Arial"/>
          <w:noProof w:val="0"/>
          <w:spacing w:val="0"/>
          <w:kern w:val="0"/>
          <w:sz w:val="16"/>
          <w:szCs w:val="16"/>
        </w:rPr>
      </w:pPr>
      <w:r>
        <w:rPr>
          <w:b/>
          <w:sz w:val="16"/>
          <w:szCs w:val="16"/>
        </w:rPr>
        <w:t>Forward-looking statements</w:t>
      </w:r>
    </w:p>
    <w:p w14:paraId="6FC2EB20" w14:textId="272966FE" w:rsidR="008E26C3" w:rsidRPr="00670E26" w:rsidRDefault="008E26C3" w:rsidP="008C0533">
      <w:pPr>
        <w:spacing w:after="0" w:line="240" w:lineRule="auto"/>
        <w:rPr>
          <w:sz w:val="16"/>
          <w:szCs w:val="16"/>
        </w:rPr>
      </w:pPr>
      <w:r>
        <w:rPr>
          <w:sz w:val="16"/>
          <w:szCs w:val="16"/>
        </w:rPr>
        <w:t xml:space="preserve">This press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These reports are available at </w:t>
      </w:r>
      <w:hyperlink r:id="rId14" w:history="1">
        <w:r w:rsidR="00AE7AC8">
          <w:rPr>
            <w:rStyle w:val="Hyperlink"/>
            <w:sz w:val="16"/>
            <w:szCs w:val="16"/>
          </w:rPr>
          <w:t>www.covestro.com</w:t>
        </w:r>
      </w:hyperlink>
      <w:r>
        <w:rPr>
          <w:sz w:val="16"/>
          <w:szCs w:val="16"/>
        </w:rPr>
        <w:t>. The company assumes no liability whatsoever to update these forward-looking statements or to make them conform to future events or developments.</w:t>
      </w:r>
    </w:p>
    <w:p w14:paraId="23C313C0" w14:textId="77777777" w:rsidR="00E91DBC" w:rsidRPr="00D93F7C" w:rsidRDefault="00E91DBC" w:rsidP="008C0533">
      <w:pPr>
        <w:spacing w:after="0" w:line="240" w:lineRule="auto"/>
        <w:rPr>
          <w:rFonts w:cs="Arial"/>
          <w:sz w:val="16"/>
          <w:szCs w:val="16"/>
        </w:rPr>
      </w:pPr>
    </w:p>
    <w:sectPr w:rsidR="00E91DBC" w:rsidRPr="00D93F7C" w:rsidSect="00C172C5">
      <w:headerReference w:type="even" r:id="rId15"/>
      <w:headerReference w:type="default" r:id="rId16"/>
      <w:footerReference w:type="default" r:id="rId17"/>
      <w:headerReference w:type="first" r:id="rId18"/>
      <w:footerReference w:type="first" r:id="rId19"/>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81DE3" w14:textId="77777777" w:rsidR="00880968" w:rsidRDefault="00880968" w:rsidP="00B01CE8">
      <w:r>
        <w:separator/>
      </w:r>
    </w:p>
  </w:endnote>
  <w:endnote w:type="continuationSeparator" w:id="0">
    <w:p w14:paraId="662D39CB" w14:textId="77777777" w:rsidR="00880968" w:rsidRDefault="00880968"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20B0604020202020204"/>
    <w:charset w:val="00"/>
    <w:family w:val="auto"/>
    <w:notTrueType/>
    <w:pitch w:val="default"/>
    <w:sig w:usb0="00000003" w:usb1="00000000" w:usb2="00000000" w:usb3="00000000" w:csb0="00000001" w:csb1="00000000"/>
  </w:font>
  <w:font w:name="Helvetica Neue LT Std 55 Roman">
    <w:panose1 w:val="02000503000000020004"/>
    <w:charset w:val="00"/>
    <w:family w:val="auto"/>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75A99" w14:textId="77777777" w:rsidR="003A7B52" w:rsidRPr="003A7B52" w:rsidRDefault="00A463A0" w:rsidP="00B839DC">
    <w:pPr>
      <w:pStyle w:val="Fuzeile1"/>
    </w:pPr>
    <w:r>
      <mc:AlternateContent>
        <mc:Choice Requires="wps">
          <w:drawing>
            <wp:anchor distT="0" distB="0" distL="114300" distR="114300" simplePos="0" relativeHeight="251681792" behindDoc="0" locked="0" layoutInCell="0" allowOverlap="1" wp14:anchorId="7730F235" wp14:editId="62B1B94A">
              <wp:simplePos x="0" y="0"/>
              <wp:positionH relativeFrom="page">
                <wp:posOffset>0</wp:posOffset>
              </wp:positionH>
              <wp:positionV relativeFrom="page">
                <wp:posOffset>10336116</wp:posOffset>
              </wp:positionV>
              <wp:extent cx="7560945" cy="325755"/>
              <wp:effectExtent l="0" t="0" r="8255" b="4445"/>
              <wp:wrapNone/>
              <wp:docPr id="1" name="MSIPCM291c4899baeff3b06ed30a8c" descr="{&quot;HashCode&quot;:-2342209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3257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31A4A6" w14:textId="77777777" w:rsidR="00A463A0" w:rsidRPr="00A463A0" w:rsidRDefault="00A463A0" w:rsidP="00A463A0">
                          <w:pPr>
                            <w:spacing w:after="0"/>
                            <w:rPr>
                              <w:rFonts w:ascii="Calibri" w:hAnsi="Calibri" w:cs="Calibri"/>
                              <w:color w:val="000000"/>
                              <w:sz w:val="20"/>
                            </w:rPr>
                          </w:pPr>
                          <w:r w:rsidRPr="00A463A0">
                            <w:rPr>
                              <w:rFonts w:ascii="Calibri" w:hAnsi="Calibri" w:cs="Calibri"/>
                              <w:color w:val="000000"/>
                              <w:sz w:val="20"/>
                            </w:rPr>
                            <w:t>TOTAL Classification: Restricted Distribution</w:t>
                          </w:r>
                        </w:p>
                        <w:p w14:paraId="4B8641A1" w14:textId="77777777" w:rsidR="00A463A0" w:rsidRPr="00A463A0" w:rsidRDefault="00A463A0" w:rsidP="00A463A0">
                          <w:pPr>
                            <w:spacing w:after="0"/>
                            <w:rPr>
                              <w:rFonts w:ascii="Calibri" w:hAnsi="Calibri" w:cs="Calibri"/>
                              <w:color w:val="000000"/>
                              <w:sz w:val="20"/>
                            </w:rPr>
                          </w:pPr>
                          <w:r w:rsidRPr="00A463A0">
                            <w:rPr>
                              <w:rFonts w:ascii="Calibri" w:hAnsi="Calibri" w:cs="Calibri"/>
                              <w:color w:val="000000"/>
                              <w:sz w:val="20"/>
                            </w:rPr>
                            <w:t>TOTAL - All rights reserved</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w:pict>
            <v:shapetype w14:anchorId="7730F235" id="_x0000_t202" coordsize="21600,21600" o:spt="202" path="m,l,21600r21600,l21600,xe">
              <v:stroke joinstyle="miter"/>
              <v:path gradientshapeok="t" o:connecttype="rect"/>
            </v:shapetype>
            <v:shape id="MSIPCM291c4899baeff3b06ed30a8c" o:spid="_x0000_s1027" type="#_x0000_t202" alt="{&quot;HashCode&quot;:-234220969,&quot;Height&quot;:841.0,&quot;Width&quot;:595.0,&quot;Placement&quot;:&quot;Footer&quot;,&quot;Index&quot;:&quot;Primary&quot;,&quot;Section&quot;:1,&quot;Top&quot;:0.0,&quot;Left&quot;:0.0}" style="position:absolute;left:0;text-align:left;margin-left:0;margin-top:813.85pt;width:595.35pt;height:25.6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" o:allowincell="f" filled="f" stroked="f" strokeweight=".5pt">
              <v:textbox inset="20pt,0,0,0">
                <w:txbxContent>
                  <w:p w14:paraId="4031A4A6" w14:textId="77777777" w:rsidR="00A463A0" w:rsidRPr="00A463A0" w:rsidRDefault="00A463A0" w:rsidP="00A463A0">
                    <w:pPr>
                      <w:spacing w:after="0"/>
                      <w:rPr>
                        <w:rFonts w:ascii="Calibri" w:hAnsi="Calibri" w:cs="Calibri"/>
                        <w:color w:val="000000"/>
                        <w:sz w:val="20"/>
                      </w:rPr>
                    </w:pPr>
                    <w:r w:rsidRPr="00A463A0">
                      <w:rPr>
                        <w:rFonts w:ascii="Calibri" w:hAnsi="Calibri" w:cs="Calibri"/>
                        <w:color w:val="000000"/>
                        <w:sz w:val="20"/>
                      </w:rPr>
                      <w:t>TOTAL Classification: Restricted Distribution</w:t>
                    </w:r>
                  </w:p>
                  <w:p w14:paraId="4B8641A1" w14:textId="77777777" w:rsidR="00A463A0" w:rsidRPr="00A463A0" w:rsidRDefault="00A463A0" w:rsidP="00A463A0">
                    <w:pPr>
                      <w:spacing w:after="0"/>
                      <w:rPr>
                        <w:rFonts w:ascii="Calibri" w:hAnsi="Calibri" w:cs="Calibri"/>
                        <w:color w:val="000000"/>
                        <w:sz w:val="20"/>
                      </w:rPr>
                    </w:pPr>
                    <w:r w:rsidRPr="00A463A0">
                      <w:rPr>
                        <w:rFonts w:ascii="Calibri" w:hAnsi="Calibri" w:cs="Calibri"/>
                        <w:color w:val="000000"/>
                        <w:sz w:val="20"/>
                      </w:rPr>
                      <w:t>TOTAL - All rights reserved</w:t>
                    </w:r>
                  </w:p>
                </w:txbxContent>
              </v:textbox>
              <w10:wrap anchorx="page" anchory="page"/>
            </v:shape>
          </w:pict>
        </mc:Fallback>
      </mc:AlternateContent>
    </w:r>
    <w:r w:rsidR="00784BB0">
      <w:fldChar w:fldCharType="begin"/>
    </w:r>
    <w:r w:rsidR="00784BB0">
      <w:instrText xml:space="preserve"> </w:instrText>
    </w:r>
    <w:r w:rsidR="00784BB0" w:rsidRPr="00784BB0">
      <w:instrText>PAGE \# "00"</w:instrText>
    </w:r>
    <w:r w:rsidR="00784BB0">
      <w:instrText xml:space="preserve"> </w:instrText>
    </w:r>
    <w:r w:rsidR="00784BB0">
      <w:fldChar w:fldCharType="separate"/>
    </w:r>
    <w:r w:rsidR="003F118F">
      <w:t>02</w:t>
    </w:r>
    <w:r w:rsidR="00784BB0">
      <w:fldChar w:fldCharType="end"/>
    </w:r>
    <w:r w:rsidR="00784BB0">
      <w:t>/</w:t>
    </w:r>
    <w:r w:rsidR="00784BB0">
      <w:fldChar w:fldCharType="begin"/>
    </w:r>
    <w:r w:rsidR="00784BB0">
      <w:instrText xml:space="preserve"> NUM</w:instrText>
    </w:r>
    <w:r w:rsidR="00784BB0" w:rsidRPr="00784BB0">
      <w:instrText>PAGE</w:instrText>
    </w:r>
    <w:r w:rsidR="00784BB0">
      <w:instrText>S</w:instrText>
    </w:r>
    <w:r w:rsidR="00784BB0" w:rsidRPr="00784BB0">
      <w:instrText xml:space="preserve"> \# "00"</w:instrText>
    </w:r>
    <w:r w:rsidR="00784BB0">
      <w:instrText xml:space="preserve"> </w:instrText>
    </w:r>
    <w:r w:rsidR="00784BB0">
      <w:fldChar w:fldCharType="separate"/>
    </w:r>
    <w:r w:rsidR="003F118F">
      <w:t>02</w:t>
    </w:r>
    <w:r w:rsidR="00784BB0">
      <w:fldChar w:fldCharType="end"/>
    </w:r>
  </w:p>
  <w:p w14:paraId="11DB705C" w14:textId="77777777" w:rsidR="00D0636E" w:rsidRPr="00D0636E" w:rsidRDefault="00D0636E" w:rsidP="00B839DC">
    <w:pPr>
      <w:pStyle w:val="Fuzeile1"/>
    </w:pPr>
    <w: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BEE2E" w14:textId="77777777" w:rsidR="00B271EE" w:rsidRPr="00B271EE" w:rsidRDefault="00A463A0" w:rsidP="00B271EE">
    <w:pPr>
      <w:pStyle w:val="Fuzeile"/>
      <w:ind w:left="-2552"/>
      <w:rPr>
        <w:color w:val="808080"/>
        <w:spacing w:val="-6"/>
        <w:sz w:val="24"/>
        <w:szCs w:val="24"/>
      </w:rPr>
    </w:pPr>
    <w:r>
      <w:rPr>
        <w:color w:val="808080"/>
        <w:sz w:val="24"/>
        <w:szCs w:val="24"/>
      </w:rPr>
      <mc:AlternateContent>
        <mc:Choice Requires="wps">
          <w:drawing>
            <wp:anchor distT="0" distB="0" distL="114300" distR="114300" simplePos="0" relativeHeight="251682816" behindDoc="0" locked="0" layoutInCell="0" allowOverlap="1" wp14:anchorId="3771745E" wp14:editId="37A5E373">
              <wp:simplePos x="0" y="0"/>
              <wp:positionH relativeFrom="page">
                <wp:posOffset>0</wp:posOffset>
              </wp:positionH>
              <wp:positionV relativeFrom="page">
                <wp:posOffset>10319164</wp:posOffset>
              </wp:positionV>
              <wp:extent cx="7560945" cy="325755"/>
              <wp:effectExtent l="0" t="0" r="8255" b="4445"/>
              <wp:wrapNone/>
              <wp:docPr id="2" name="MSIPCM633840eebec4f5f50b870b33" descr="{&quot;HashCode&quot;:-23422096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3257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9112BB" w14:textId="77777777" w:rsidR="00A463A0" w:rsidRPr="00A463A0" w:rsidRDefault="00A463A0" w:rsidP="00A463A0">
                          <w:pPr>
                            <w:spacing w:after="0"/>
                            <w:rPr>
                              <w:rFonts w:ascii="Calibri" w:hAnsi="Calibri" w:cs="Calibri"/>
                              <w:color w:val="000000"/>
                              <w:sz w:val="20"/>
                            </w:rPr>
                          </w:pPr>
                          <w:r w:rsidRPr="00A463A0">
                            <w:rPr>
                              <w:rFonts w:ascii="Calibri" w:hAnsi="Calibri" w:cs="Calibri"/>
                              <w:color w:val="000000"/>
                              <w:sz w:val="20"/>
                            </w:rPr>
                            <w:t>TOTAL Classification: Restricted Distribution</w:t>
                          </w:r>
                        </w:p>
                        <w:p w14:paraId="268859D1" w14:textId="77777777" w:rsidR="00A463A0" w:rsidRPr="00A463A0" w:rsidRDefault="00A463A0" w:rsidP="00A463A0">
                          <w:pPr>
                            <w:spacing w:after="0"/>
                            <w:rPr>
                              <w:rFonts w:ascii="Calibri" w:hAnsi="Calibri" w:cs="Calibri"/>
                              <w:color w:val="000000"/>
                              <w:sz w:val="20"/>
                            </w:rPr>
                          </w:pPr>
                          <w:r w:rsidRPr="00A463A0">
                            <w:rPr>
                              <w:rFonts w:ascii="Calibri" w:hAnsi="Calibri" w:cs="Calibri"/>
                              <w:color w:val="000000"/>
                              <w:sz w:val="20"/>
                            </w:rPr>
                            <w:t>TOTAL - All rights reserved</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w:pict>
            <v:shapetype w14:anchorId="3771745E" id="_x0000_t202" coordsize="21600,21600" o:spt="202" path="m,l,21600r21600,l21600,xe">
              <v:stroke joinstyle="miter"/>
              <v:path gradientshapeok="t" o:connecttype="rect"/>
            </v:shapetype>
            <v:shape id="MSIPCM633840eebec4f5f50b870b33" o:spid="_x0000_s1030" type="#_x0000_t202" alt="{&quot;HashCode&quot;:-234220969,&quot;Height&quot;:841.0,&quot;Width&quot;:595.0,&quot;Placement&quot;:&quot;Footer&quot;,&quot;Index&quot;:&quot;FirstPage&quot;,&quot;Section&quot;:1,&quot;Top&quot;:0.0,&quot;Left&quot;:0.0}" style="position:absolute;left:0;text-align:left;margin-left:0;margin-top:812.55pt;width:595.35pt;height:25.65pt;z-index:2516828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" o:allowincell="f" filled="f" stroked="f" strokeweight=".5pt">
              <v:textbox inset="20pt,0,0,0">
                <w:txbxContent>
                  <w:p w14:paraId="269112BB" w14:textId="77777777" w:rsidR="00A463A0" w:rsidRPr="00A463A0" w:rsidRDefault="00A463A0" w:rsidP="00A463A0">
                    <w:pPr>
                      <w:spacing w:after="0"/>
                      <w:rPr>
                        <w:rFonts w:ascii="Calibri" w:hAnsi="Calibri" w:cs="Calibri"/>
                        <w:color w:val="000000"/>
                        <w:sz w:val="20"/>
                      </w:rPr>
                    </w:pPr>
                    <w:r w:rsidRPr="00A463A0">
                      <w:rPr>
                        <w:rFonts w:ascii="Calibri" w:hAnsi="Calibri" w:cs="Calibri"/>
                        <w:color w:val="000000"/>
                        <w:sz w:val="20"/>
                      </w:rPr>
                      <w:t>TOTAL Classification: Restricted Distribution</w:t>
                    </w:r>
                  </w:p>
                  <w:p w14:paraId="268859D1" w14:textId="77777777" w:rsidR="00A463A0" w:rsidRPr="00A463A0" w:rsidRDefault="00A463A0" w:rsidP="00A463A0">
                    <w:pPr>
                      <w:spacing w:after="0"/>
                      <w:rPr>
                        <w:rFonts w:ascii="Calibri" w:hAnsi="Calibri" w:cs="Calibri"/>
                        <w:color w:val="000000"/>
                        <w:sz w:val="20"/>
                      </w:rPr>
                    </w:pPr>
                    <w:r w:rsidRPr="00A463A0">
                      <w:rPr>
                        <w:rFonts w:ascii="Calibri" w:hAnsi="Calibri" w:cs="Calibri"/>
                        <w:color w:val="000000"/>
                        <w:sz w:val="20"/>
                      </w:rPr>
                      <w:t>TOTAL - All rights reserved</w:t>
                    </w:r>
                  </w:p>
                </w:txbxContent>
              </v:textbox>
              <w10:wrap anchorx="page" anchory="page"/>
            </v:shape>
          </w:pict>
        </mc:Fallback>
      </mc:AlternateContent>
    </w:r>
    <w:r w:rsidR="00B271EE" w:rsidRPr="00B271EE">
      <w:rPr>
        <w:color w:val="808080"/>
        <w:sz w:val="24"/>
        <w:szCs w:val="24"/>
      </w:rPr>
      <w:fldChar w:fldCharType="begin"/>
    </w:r>
    <w:r w:rsidR="00B271EE" w:rsidRPr="00B271EE">
      <w:rPr>
        <w:color w:val="808080"/>
        <w:sz w:val="24"/>
        <w:szCs w:val="24"/>
      </w:rPr>
      <w:instrText xml:space="preserve"> PAGE \# "00" </w:instrText>
    </w:r>
    <w:r w:rsidR="00B271EE" w:rsidRPr="00B271EE">
      <w:rPr>
        <w:color w:val="808080"/>
        <w:sz w:val="24"/>
        <w:szCs w:val="24"/>
      </w:rPr>
      <w:fldChar w:fldCharType="separate"/>
    </w:r>
    <w:r w:rsidR="00D20BAC">
      <w:rPr>
        <w:color w:val="808080"/>
        <w:sz w:val="24"/>
        <w:szCs w:val="24"/>
      </w:rPr>
      <w:t>01</w:t>
    </w:r>
    <w:r w:rsidR="00B271EE" w:rsidRPr="00B271EE">
      <w:rPr>
        <w:color w:val="808080"/>
        <w:sz w:val="24"/>
        <w:szCs w:val="24"/>
      </w:rPr>
      <w:fldChar w:fldCharType="end"/>
    </w:r>
    <w:r w:rsidR="00B271EE">
      <w:rPr>
        <w:color w:val="808080"/>
        <w:sz w:val="24"/>
        <w:szCs w:val="24"/>
      </w:rPr>
      <w:t>/</w:t>
    </w:r>
    <w:r w:rsidR="00B271EE" w:rsidRPr="00B271EE">
      <w:rPr>
        <w:color w:val="808080"/>
        <w:sz w:val="24"/>
        <w:szCs w:val="24"/>
      </w:rPr>
      <w:fldChar w:fldCharType="begin"/>
    </w:r>
    <w:r w:rsidR="00B271EE" w:rsidRPr="00B271EE">
      <w:rPr>
        <w:color w:val="808080"/>
        <w:sz w:val="24"/>
        <w:szCs w:val="24"/>
      </w:rPr>
      <w:instrText xml:space="preserve"> NUMPAGES \# "00" </w:instrText>
    </w:r>
    <w:r w:rsidR="00B271EE" w:rsidRPr="00B271EE">
      <w:rPr>
        <w:color w:val="808080"/>
        <w:sz w:val="24"/>
        <w:szCs w:val="24"/>
      </w:rPr>
      <w:fldChar w:fldCharType="separate"/>
    </w:r>
    <w:r w:rsidR="00D20BAC">
      <w:rPr>
        <w:color w:val="808080"/>
        <w:sz w:val="24"/>
        <w:szCs w:val="24"/>
      </w:rPr>
      <w:t>02</w:t>
    </w:r>
    <w:r w:rsidR="00B271EE" w:rsidRPr="00B271EE">
      <w:rPr>
        <w:color w:val="808080"/>
        <w:sz w:val="24"/>
        <w:szCs w:val="24"/>
      </w:rPr>
      <w:fldChar w:fldCharType="end"/>
    </w:r>
  </w:p>
  <w:p w14:paraId="237D3AFF" w14:textId="77777777" w:rsidR="00D0636E" w:rsidRPr="00B271EE" w:rsidRDefault="00B271EE" w:rsidP="00B271EE">
    <w:pPr>
      <w:pStyle w:val="Fuzeile"/>
      <w:ind w:left="-2552"/>
      <w:rPr>
        <w:color w:val="808080"/>
        <w:spacing w:val="-6"/>
        <w:sz w:val="24"/>
        <w:szCs w:val="24"/>
      </w:rPr>
    </w:pPr>
    <w:r>
      <w:rPr>
        <w:color w:val="808080"/>
        <w:sz w:val="24"/>
        <w:szCs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F1BD3" w14:textId="77777777" w:rsidR="00880968" w:rsidRDefault="00880968" w:rsidP="00B01CE8">
      <w:bookmarkStart w:id="0" w:name="_Hlk60844272"/>
      <w:bookmarkEnd w:id="0"/>
      <w:r>
        <w:separator/>
      </w:r>
    </w:p>
  </w:footnote>
  <w:footnote w:type="continuationSeparator" w:id="0">
    <w:p w14:paraId="3E81C7E7" w14:textId="77777777" w:rsidR="00880968" w:rsidRDefault="00880968"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54478" w14:textId="77777777" w:rsidR="00371ABD" w:rsidRDefault="00371ABD">
    <w:pPr>
      <w:pStyle w:val="Kopfzeile"/>
    </w:pPr>
    <w:r>
      <w:drawing>
        <wp:anchor distT="0" distB="0" distL="114300" distR="114300" simplePos="0" relativeHeight="251680768" behindDoc="0" locked="0" layoutInCell="1" allowOverlap="1" wp14:anchorId="60875BCA" wp14:editId="43D94A8B">
          <wp:simplePos x="0" y="0"/>
          <wp:positionH relativeFrom="rightMargin">
            <wp:posOffset>-783590</wp:posOffset>
          </wp:positionH>
          <wp:positionV relativeFrom="page">
            <wp:align>bottom</wp:align>
          </wp:positionV>
          <wp:extent cx="819785" cy="629920"/>
          <wp:effectExtent l="0" t="0" r="0" b="0"/>
          <wp:wrapNone/>
          <wp:docPr id="131"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B046" w14:textId="571E257F" w:rsidR="00163F6F" w:rsidRDefault="00371ABD">
    <w:pPr>
      <w:pStyle w:val="Kopfzeile"/>
    </w:pPr>
    <w:r>
      <mc:AlternateContent>
        <mc:Choice Requires="wps">
          <w:drawing>
            <wp:anchor distT="0" distB="0" distL="114300" distR="114300" simplePos="0" relativeHeight="251669504" behindDoc="0" locked="0" layoutInCell="1" allowOverlap="1" wp14:anchorId="7931175C" wp14:editId="3A915C44">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475C230B"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31175C"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" filled="f" stroked="f">
              <v:textbox style="mso-fit-shape-to-text:t" inset="0">
                <w:txbxContent>
                  <w:p w14:paraId="475C230B"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v:textbox>
              <w10:wrap anchorx="page"/>
            </v:shape>
          </w:pict>
        </mc:Fallback>
      </mc:AlternateContent>
    </w:r>
    <w:r>
      <w:drawing>
        <wp:anchor distT="0" distB="342265" distL="114300" distR="114300" simplePos="0" relativeHeight="251671552" behindDoc="1" locked="0" layoutInCell="1" allowOverlap="1" wp14:anchorId="798CDEB4" wp14:editId="2C4892B5">
          <wp:simplePos x="0" y="0"/>
          <wp:positionH relativeFrom="page">
            <wp:posOffset>6142355</wp:posOffset>
          </wp:positionH>
          <wp:positionV relativeFrom="page">
            <wp:posOffset>228600</wp:posOffset>
          </wp:positionV>
          <wp:extent cx="932180" cy="932180"/>
          <wp:effectExtent l="0" t="0" r="1270" b="1270"/>
          <wp:wrapTopAndBottom/>
          <wp:docPr id="133"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791E6" w14:textId="77777777" w:rsidR="005363EC" w:rsidRDefault="00BD5783" w:rsidP="00B44731">
    <w:pPr>
      <w:pStyle w:val="Kopfzeile"/>
      <w:tabs>
        <w:tab w:val="clear" w:pos="4536"/>
      </w:tabs>
      <w:ind w:left="-2552"/>
    </w:pPr>
    <w:r>
      <w:rPr>
        <w:lang w:eastAsia="en-US"/>
      </w:rPr>
      <w:drawing>
        <wp:anchor distT="0" distB="0" distL="114300" distR="114300" simplePos="0" relativeHeight="251686912" behindDoc="1" locked="0" layoutInCell="1" allowOverlap="1" wp14:anchorId="518FA0BC" wp14:editId="0E161E46">
          <wp:simplePos x="0" y="0"/>
          <wp:positionH relativeFrom="column">
            <wp:posOffset>-2355215</wp:posOffset>
          </wp:positionH>
          <wp:positionV relativeFrom="paragraph">
            <wp:posOffset>210185</wp:posOffset>
          </wp:positionV>
          <wp:extent cx="3719195" cy="1303020"/>
          <wp:effectExtent l="0" t="0" r="0" b="0"/>
          <wp:wrapTight wrapText="bothSides">
            <wp:wrapPolygon edited="0">
              <wp:start x="0" y="0"/>
              <wp:lineTo x="0" y="21158"/>
              <wp:lineTo x="21464" y="21158"/>
              <wp:lineTo x="2146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al_logo2017_cmyk.png"/>
                  <pic:cNvPicPr/>
                </pic:nvPicPr>
                <pic:blipFill>
                  <a:blip r:embed="rId1"/>
                  <a:stretch>
                    <a:fillRect/>
                  </a:stretch>
                </pic:blipFill>
                <pic:spPr>
                  <a:xfrm>
                    <a:off x="0" y="0"/>
                    <a:ext cx="3719195" cy="1303020"/>
                  </a:xfrm>
                  <a:prstGeom prst="rect">
                    <a:avLst/>
                  </a:prstGeom>
                </pic:spPr>
              </pic:pic>
            </a:graphicData>
          </a:graphic>
          <wp14:sizeRelH relativeFrom="margin">
            <wp14:pctWidth>0</wp14:pctWidth>
          </wp14:sizeRelH>
          <wp14:sizeRelV relativeFrom="margin">
            <wp14:pctHeight>0</wp14:pctHeight>
          </wp14:sizeRelV>
        </wp:anchor>
      </w:drawing>
    </w:r>
    <w:r>
      <w:drawing>
        <wp:anchor distT="0" distB="1005840" distL="114300" distR="114300" simplePos="0" relativeHeight="251673600" behindDoc="1" locked="0" layoutInCell="1" allowOverlap="1" wp14:anchorId="01940BF8" wp14:editId="279BE6D6">
          <wp:simplePos x="0" y="0"/>
          <wp:positionH relativeFrom="page">
            <wp:posOffset>5219065</wp:posOffset>
          </wp:positionH>
          <wp:positionV relativeFrom="page">
            <wp:posOffset>387571</wp:posOffset>
          </wp:positionV>
          <wp:extent cx="1874520" cy="1874520"/>
          <wp:effectExtent l="0" t="0" r="5080" b="5080"/>
          <wp:wrapTopAndBottom/>
          <wp:docPr id="135"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45122D" w14:textId="0408DF88" w:rsidR="00F53A16" w:rsidRDefault="00371ABD" w:rsidP="00B44731">
    <w:pPr>
      <w:pStyle w:val="Kopfzeile"/>
      <w:tabs>
        <w:tab w:val="clear" w:pos="4536"/>
      </w:tabs>
      <w:ind w:left="-2552"/>
    </w:pPr>
    <w:r>
      <mc:AlternateContent>
        <mc:Choice Requires="wps">
          <w:drawing>
            <wp:anchor distT="0" distB="0" distL="114300" distR="114300" simplePos="0" relativeHeight="251677696" behindDoc="0" locked="1" layoutInCell="1" allowOverlap="1" wp14:anchorId="4A70C261" wp14:editId="42DD7FE0">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60A5252F" w14:textId="77777777" w:rsidR="00670E26" w:rsidRPr="00422861" w:rsidRDefault="00E663D9" w:rsidP="00670E26">
                          <w:pPr>
                            <w:pStyle w:val="MarginalHeadline"/>
                          </w:pPr>
                          <w:r>
                            <w:t>Leverkusen,</w:t>
                          </w:r>
                        </w:p>
                        <w:p w14:paraId="3A90589C" w14:textId="77777777" w:rsidR="00670E26" w:rsidRPr="00422861" w:rsidRDefault="00326C2E" w:rsidP="00670E26">
                          <w:pPr>
                            <w:pStyle w:val="MarginalHeadline"/>
                          </w:pPr>
                          <w:r>
                            <w:t xml:space="preserve">January </w:t>
                          </w:r>
                          <w:r w:rsidR="00C2410F">
                            <w:t>2</w:t>
                          </w:r>
                          <w:r w:rsidR="0019271B">
                            <w:t>7</w:t>
                          </w:r>
                          <w:r w:rsidR="00D93F7C">
                            <w:t xml:space="preserve">, </w:t>
                          </w:r>
                          <w:r>
                            <w:t>2021</w:t>
                          </w:r>
                        </w:p>
                        <w:p w14:paraId="4EA43F06" w14:textId="77777777" w:rsidR="00670E26" w:rsidRPr="00422861" w:rsidRDefault="00670E26" w:rsidP="00670E26">
                          <w:pPr>
                            <w:pStyle w:val="MarginalHeadline"/>
                          </w:pPr>
                        </w:p>
                        <w:p w14:paraId="0E12A7AB" w14:textId="77777777" w:rsidR="00670E26" w:rsidRPr="00422861" w:rsidRDefault="00670E26" w:rsidP="00670E26">
                          <w:pPr>
                            <w:pStyle w:val="MarginalHeadline"/>
                          </w:pPr>
                        </w:p>
                        <w:p w14:paraId="7CB70077" w14:textId="77777777" w:rsidR="00670E26" w:rsidRPr="00422861" w:rsidRDefault="005810B9" w:rsidP="005810B9">
                          <w:pPr>
                            <w:pStyle w:val="MarginalHeadline"/>
                          </w:pPr>
                          <w:r>
                            <w:t>Covestro AG</w:t>
                          </w:r>
                        </w:p>
                        <w:p w14:paraId="1399E206" w14:textId="77777777" w:rsidR="00670E26" w:rsidRPr="00422861" w:rsidRDefault="00E663D9" w:rsidP="00670E26">
                          <w:pPr>
                            <w:pStyle w:val="MarginalGrey"/>
                          </w:pPr>
                          <w:r>
                            <w:t>Communications</w:t>
                          </w:r>
                        </w:p>
                        <w:p w14:paraId="1180BF59" w14:textId="77777777" w:rsidR="00670E26" w:rsidRPr="00E8187F" w:rsidRDefault="00E663D9" w:rsidP="00670E26">
                          <w:pPr>
                            <w:pStyle w:val="MarginalGrey"/>
                          </w:pPr>
                          <w:r>
                            <w:t>51365 Leverkusen, Germany</w:t>
                          </w:r>
                        </w:p>
                        <w:p w14:paraId="13397188" w14:textId="77777777" w:rsidR="00670E26" w:rsidRPr="00D93F7C" w:rsidRDefault="00670E26" w:rsidP="00670E26">
                          <w:pPr>
                            <w:pStyle w:val="MarginalGrey"/>
                          </w:pPr>
                        </w:p>
                        <w:p w14:paraId="1DC52ABA" w14:textId="77777777" w:rsidR="00670E26" w:rsidRPr="000D6590" w:rsidRDefault="00670E26" w:rsidP="00670E26">
                          <w:pPr>
                            <w:pStyle w:val="MarginalSubheadline"/>
                          </w:pPr>
                          <w:r>
                            <w:t>Contact</w:t>
                          </w:r>
                        </w:p>
                        <w:p w14:paraId="3004DD84" w14:textId="77777777" w:rsidR="00670E26" w:rsidRPr="000D6590" w:rsidRDefault="001329C9" w:rsidP="00670E26">
                          <w:pPr>
                            <w:pStyle w:val="MarginalGrey"/>
                          </w:pPr>
                          <w:r>
                            <w:t>Dr. Frank Rothbarth</w:t>
                          </w:r>
                        </w:p>
                        <w:p w14:paraId="45B2D06B" w14:textId="77777777" w:rsidR="00670E26" w:rsidRPr="000D6590" w:rsidRDefault="00670E26" w:rsidP="00670E26">
                          <w:pPr>
                            <w:pStyle w:val="MarginalSubheadline"/>
                          </w:pPr>
                          <w:r>
                            <w:t>Telephone</w:t>
                          </w:r>
                        </w:p>
                        <w:p w14:paraId="77F26CF0" w14:textId="77777777" w:rsidR="00670E26" w:rsidRPr="000D6590" w:rsidRDefault="00D77089" w:rsidP="00670E26">
                          <w:pPr>
                            <w:pStyle w:val="MarginalGrey"/>
                          </w:pPr>
                          <w:r>
                            <w:t>+49 214 6009 2536</w:t>
                          </w:r>
                        </w:p>
                        <w:p w14:paraId="2A4A2BC0" w14:textId="77777777" w:rsidR="00670E26" w:rsidRPr="00E663D9" w:rsidRDefault="00670E26" w:rsidP="00670E26">
                          <w:pPr>
                            <w:pStyle w:val="MarginalSubheadline"/>
                          </w:pPr>
                          <w:r>
                            <w:t>E-mail</w:t>
                          </w:r>
                        </w:p>
                        <w:p w14:paraId="7A7D2243" w14:textId="77777777" w:rsidR="00670E26" w:rsidRPr="00E663D9" w:rsidRDefault="001329C9" w:rsidP="00670E26">
                          <w:pPr>
                            <w:pStyle w:val="MarginalGrey"/>
                          </w:pPr>
                          <w:r>
                            <w:t>frank.rothbarth</w:t>
                          </w:r>
                        </w:p>
                        <w:p w14:paraId="2D98696A" w14:textId="77777777" w:rsidR="00670E26" w:rsidRPr="00E663D9" w:rsidRDefault="00670E26" w:rsidP="00670E26">
                          <w:pPr>
                            <w:pStyle w:val="MarginalGrey"/>
                          </w:pPr>
                          <w:r>
                            <w:t>@covestro.com</w:t>
                          </w:r>
                        </w:p>
                        <w:p w14:paraId="4B10D1C3" w14:textId="77777777" w:rsidR="00670E26" w:rsidRDefault="00670E26" w:rsidP="00670E26">
                          <w:pPr>
                            <w:pStyle w:val="MarginalGrey"/>
                          </w:pPr>
                        </w:p>
                        <w:p w14:paraId="5F4BFFE7" w14:textId="77777777" w:rsidR="00B96476" w:rsidRPr="00D93F7C" w:rsidRDefault="00B96476" w:rsidP="00670E26">
                          <w:pPr>
                            <w:pStyle w:val="MarginalGrey"/>
                          </w:pPr>
                        </w:p>
                        <w:p w14:paraId="01A52780" w14:textId="77777777" w:rsidR="00602A66" w:rsidRPr="00D93F7C" w:rsidRDefault="00602A66" w:rsidP="00670E26">
                          <w:pPr>
                            <w:pStyle w:val="MarginalGrey"/>
                          </w:pPr>
                        </w:p>
                        <w:p w14:paraId="37E9002A" w14:textId="77777777" w:rsidR="001D2545" w:rsidRPr="00B96476" w:rsidRDefault="001D2545" w:rsidP="001D2545">
                          <w:pPr>
                            <w:pStyle w:val="MarginalHeadline"/>
                          </w:pPr>
                          <w:r w:rsidRPr="00B96476">
                            <w:t>Total S.E.</w:t>
                          </w:r>
                        </w:p>
                        <w:p w14:paraId="00B81A9D" w14:textId="77777777" w:rsidR="001D2545" w:rsidRPr="00B96476" w:rsidRDefault="001D2545" w:rsidP="001D2545">
                          <w:pPr>
                            <w:pStyle w:val="MarginalGrey"/>
                          </w:pPr>
                          <w:r w:rsidRPr="00B96476">
                            <w:t>Media Relations</w:t>
                          </w:r>
                        </w:p>
                        <w:p w14:paraId="31E19F53" w14:textId="77777777" w:rsidR="001D2545" w:rsidRPr="00B96476" w:rsidRDefault="001D2545" w:rsidP="001D2545">
                          <w:pPr>
                            <w:pStyle w:val="MarginalGrey"/>
                          </w:pPr>
                        </w:p>
                        <w:p w14:paraId="37AA0606" w14:textId="77777777" w:rsidR="001D2545" w:rsidRPr="001D2545" w:rsidRDefault="001D2545" w:rsidP="001D2545">
                          <w:pPr>
                            <w:pStyle w:val="MarginalSubheadline"/>
                          </w:pPr>
                          <w:r w:rsidRPr="001D2545">
                            <w:t>Telephone</w:t>
                          </w:r>
                        </w:p>
                        <w:p w14:paraId="10B5F57A" w14:textId="77777777" w:rsidR="001D2545" w:rsidRPr="001D2545" w:rsidRDefault="001D2545" w:rsidP="001D2545">
                          <w:pPr>
                            <w:pStyle w:val="MarginalGrey"/>
                          </w:pPr>
                          <w:r w:rsidRPr="001D2545">
                            <w:t>+33 1 47 44 46 99</w:t>
                          </w:r>
                        </w:p>
                        <w:p w14:paraId="2F970AA9" w14:textId="77777777" w:rsidR="001D2545" w:rsidRPr="001D2545" w:rsidRDefault="001D2545" w:rsidP="001D2545">
                          <w:pPr>
                            <w:pStyle w:val="MarginalSubheadline"/>
                          </w:pPr>
                          <w:r w:rsidRPr="001D2545">
                            <w:t>E-mail</w:t>
                          </w:r>
                        </w:p>
                        <w:p w14:paraId="5080B7DB" w14:textId="77777777" w:rsidR="001D2545" w:rsidRPr="001D2545" w:rsidRDefault="001D2545" w:rsidP="001D2545">
                          <w:pPr>
                            <w:pStyle w:val="MarginalGrey"/>
                          </w:pPr>
                          <w:r w:rsidRPr="001D2545">
                            <w:t>presse@total.com</w:t>
                          </w:r>
                        </w:p>
                        <w:p w14:paraId="751A2AD1" w14:textId="77777777" w:rsidR="001D2545" w:rsidRPr="001D2545" w:rsidRDefault="001D2545" w:rsidP="001D2545">
                          <w:pPr>
                            <w:pStyle w:val="MarginalGrey"/>
                          </w:pPr>
                        </w:p>
                        <w:p w14:paraId="07E9811A" w14:textId="77777777" w:rsidR="001D2545" w:rsidRPr="001D2545" w:rsidRDefault="001D2545" w:rsidP="001D2545">
                          <w:pPr>
                            <w:pStyle w:val="MarginalGrey"/>
                          </w:pPr>
                        </w:p>
                        <w:p w14:paraId="240A6896" w14:textId="77777777" w:rsidR="001D2545" w:rsidRPr="001D2545" w:rsidRDefault="001D2545" w:rsidP="001D2545">
                          <w:pPr>
                            <w:pStyle w:val="MarginalHeadline"/>
                          </w:pPr>
                          <w:r w:rsidRPr="001D2545">
                            <w:t>Total S.E.</w:t>
                          </w:r>
                        </w:p>
                        <w:p w14:paraId="3E5B076D" w14:textId="77777777" w:rsidR="001D2545" w:rsidRPr="001D2545" w:rsidRDefault="001D2545" w:rsidP="001D2545">
                          <w:pPr>
                            <w:pStyle w:val="MarginalGrey"/>
                          </w:pPr>
                          <w:r w:rsidRPr="001D2545">
                            <w:t>Investor Relations</w:t>
                          </w:r>
                        </w:p>
                        <w:p w14:paraId="4538BEA2" w14:textId="77777777" w:rsidR="001D2545" w:rsidRPr="001D2545" w:rsidRDefault="001D2545" w:rsidP="001D2545">
                          <w:pPr>
                            <w:pStyle w:val="MarginalGrey"/>
                          </w:pPr>
                        </w:p>
                        <w:p w14:paraId="2CF6251E" w14:textId="77777777" w:rsidR="001D2545" w:rsidRPr="001D2545" w:rsidRDefault="001D2545" w:rsidP="001D2545">
                          <w:pPr>
                            <w:pStyle w:val="MarginalSubheadline"/>
                          </w:pPr>
                          <w:r w:rsidRPr="001D2545">
                            <w:t>Tele</w:t>
                          </w:r>
                          <w:r>
                            <w:t>ph</w:t>
                          </w:r>
                          <w:r w:rsidRPr="001D2545">
                            <w:t>on</w:t>
                          </w:r>
                          <w:r>
                            <w:t>e</w:t>
                          </w:r>
                        </w:p>
                        <w:p w14:paraId="79FAC8AF" w14:textId="77777777" w:rsidR="001D2545" w:rsidRPr="001D2545" w:rsidRDefault="001D2545" w:rsidP="001D2545">
                          <w:pPr>
                            <w:pStyle w:val="MarginalGrey"/>
                          </w:pPr>
                          <w:r w:rsidRPr="001D2545">
                            <w:t>+44 207 719 7962</w:t>
                          </w:r>
                        </w:p>
                        <w:p w14:paraId="24F1EB25" w14:textId="77777777" w:rsidR="001D2545" w:rsidRPr="001D2545" w:rsidRDefault="001D2545" w:rsidP="001D2545">
                          <w:pPr>
                            <w:pStyle w:val="MarginalSubheadline"/>
                          </w:pPr>
                          <w:r w:rsidRPr="001D2545">
                            <w:t>E-</w:t>
                          </w:r>
                          <w:r>
                            <w:t>m</w:t>
                          </w:r>
                          <w:r w:rsidRPr="001D2545">
                            <w:t>ail</w:t>
                          </w:r>
                        </w:p>
                        <w:p w14:paraId="6FD6B0CC" w14:textId="77777777" w:rsidR="001D2545" w:rsidRPr="001D2545" w:rsidRDefault="001D2545" w:rsidP="001D2545">
                          <w:pPr>
                            <w:pStyle w:val="MarginalGrey"/>
                          </w:pPr>
                          <w:r w:rsidRPr="001D2545">
                            <w:t>ir@total.com</w:t>
                          </w:r>
                        </w:p>
                        <w:p w14:paraId="1A497175" w14:textId="77777777" w:rsidR="00670E26" w:rsidRPr="00D93F7C" w:rsidRDefault="00670E26" w:rsidP="00670E26">
                          <w:pPr>
                            <w:pStyle w:val="MarginalGrey"/>
                          </w:pPr>
                        </w:p>
                        <w:p w14:paraId="0E9245FC" w14:textId="77777777" w:rsidR="002A3EF1" w:rsidRPr="000F074D" w:rsidRDefault="002A3EF1" w:rsidP="002A3EF1">
                          <w:pPr>
                            <w:pStyle w:val="MarginalGrey"/>
                          </w:pPr>
                        </w:p>
                        <w:p w14:paraId="1C939C08" w14:textId="77777777" w:rsidR="002A3EF1" w:rsidRPr="000F074D" w:rsidRDefault="002A3EF1" w:rsidP="002A3EF1">
                          <w:pPr>
                            <w:pStyle w:val="MarginalGrey"/>
                          </w:pPr>
                        </w:p>
                        <w:p w14:paraId="65D59D52" w14:textId="77777777" w:rsidR="00670E26" w:rsidRPr="003E33CA" w:rsidRDefault="00670E26" w:rsidP="00670E26">
                          <w:pPr>
                            <w:pStyle w:val="MarginalGrey"/>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70C261" id="_x0000_t202" coordsize="21600,21600" o:spt="202" path="m,l,21600r21600,l21600,xe">
              <v:stroke joinstyle="miter"/>
              <v:path gradientshapeok="t" o:connecttype="rect"/>
            </v:shapetype>
            <v:shape id="Marginal" o:spid="_x0000_s1028" type="#_x0000_t202" style="position:absolute;left:0;text-align:left;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" filled="f" stroked="f">
              <v:textbox inset="0,.4mm,0,0">
                <w:txbxContent>
                  <w:p w14:paraId="60A5252F" w14:textId="77777777" w:rsidR="00670E26" w:rsidRPr="00422861" w:rsidRDefault="00E663D9" w:rsidP="00670E26">
                    <w:pPr>
                      <w:pStyle w:val="MarginalHeadline"/>
                    </w:pPr>
                    <w:r>
                      <w:t>Leverkusen,</w:t>
                    </w:r>
                  </w:p>
                  <w:p w14:paraId="3A90589C" w14:textId="77777777" w:rsidR="00670E26" w:rsidRPr="00422861" w:rsidRDefault="00326C2E" w:rsidP="00670E26">
                    <w:pPr>
                      <w:pStyle w:val="MarginalHeadline"/>
                    </w:pPr>
                    <w:r>
                      <w:t xml:space="preserve">January </w:t>
                    </w:r>
                    <w:r w:rsidR="00C2410F">
                      <w:t>2</w:t>
                    </w:r>
                    <w:r w:rsidR="0019271B">
                      <w:t>7</w:t>
                    </w:r>
                    <w:r w:rsidR="00D93F7C">
                      <w:t xml:space="preserve">, </w:t>
                    </w:r>
                    <w:r>
                      <w:t>2021</w:t>
                    </w:r>
                  </w:p>
                  <w:p w14:paraId="4EA43F06" w14:textId="77777777" w:rsidR="00670E26" w:rsidRPr="00422861" w:rsidRDefault="00670E26" w:rsidP="00670E26">
                    <w:pPr>
                      <w:pStyle w:val="MarginalHeadline"/>
                    </w:pPr>
                  </w:p>
                  <w:p w14:paraId="0E12A7AB" w14:textId="77777777" w:rsidR="00670E26" w:rsidRPr="00422861" w:rsidRDefault="00670E26" w:rsidP="00670E26">
                    <w:pPr>
                      <w:pStyle w:val="MarginalHeadline"/>
                    </w:pPr>
                  </w:p>
                  <w:p w14:paraId="7CB70077" w14:textId="77777777" w:rsidR="00670E26" w:rsidRPr="00422861" w:rsidRDefault="005810B9" w:rsidP="005810B9">
                    <w:pPr>
                      <w:pStyle w:val="MarginalHeadline"/>
                    </w:pPr>
                    <w:r>
                      <w:t>Covestro AG</w:t>
                    </w:r>
                  </w:p>
                  <w:p w14:paraId="1399E206" w14:textId="77777777" w:rsidR="00670E26" w:rsidRPr="00422861" w:rsidRDefault="00E663D9" w:rsidP="00670E26">
                    <w:pPr>
                      <w:pStyle w:val="MarginalGrey"/>
                    </w:pPr>
                    <w:r>
                      <w:t>Communications</w:t>
                    </w:r>
                  </w:p>
                  <w:p w14:paraId="1180BF59" w14:textId="77777777" w:rsidR="00670E26" w:rsidRPr="00E8187F" w:rsidRDefault="00E663D9" w:rsidP="00670E26">
                    <w:pPr>
                      <w:pStyle w:val="MarginalGrey"/>
                    </w:pPr>
                    <w:r>
                      <w:t>51365 Leverkusen, Germany</w:t>
                    </w:r>
                  </w:p>
                  <w:p w14:paraId="13397188" w14:textId="77777777" w:rsidR="00670E26" w:rsidRPr="00D93F7C" w:rsidRDefault="00670E26" w:rsidP="00670E26">
                    <w:pPr>
                      <w:pStyle w:val="MarginalGrey"/>
                    </w:pPr>
                  </w:p>
                  <w:p w14:paraId="1DC52ABA" w14:textId="77777777" w:rsidR="00670E26" w:rsidRPr="000D6590" w:rsidRDefault="00670E26" w:rsidP="00670E26">
                    <w:pPr>
                      <w:pStyle w:val="MarginalSubheadline"/>
                    </w:pPr>
                    <w:r>
                      <w:t>Contact</w:t>
                    </w:r>
                  </w:p>
                  <w:p w14:paraId="3004DD84" w14:textId="77777777" w:rsidR="00670E26" w:rsidRPr="000D6590" w:rsidRDefault="001329C9" w:rsidP="00670E26">
                    <w:pPr>
                      <w:pStyle w:val="MarginalGrey"/>
                    </w:pPr>
                    <w:r>
                      <w:t>Dr. Frank Rothbarth</w:t>
                    </w:r>
                  </w:p>
                  <w:p w14:paraId="45B2D06B" w14:textId="77777777" w:rsidR="00670E26" w:rsidRPr="000D6590" w:rsidRDefault="00670E26" w:rsidP="00670E26">
                    <w:pPr>
                      <w:pStyle w:val="MarginalSubheadline"/>
                    </w:pPr>
                    <w:r>
                      <w:t>Telephone</w:t>
                    </w:r>
                  </w:p>
                  <w:p w14:paraId="77F26CF0" w14:textId="77777777" w:rsidR="00670E26" w:rsidRPr="000D6590" w:rsidRDefault="00D77089" w:rsidP="00670E26">
                    <w:pPr>
                      <w:pStyle w:val="MarginalGrey"/>
                    </w:pPr>
                    <w:r>
                      <w:t>+49 214 6009 2536</w:t>
                    </w:r>
                  </w:p>
                  <w:p w14:paraId="2A4A2BC0" w14:textId="77777777" w:rsidR="00670E26" w:rsidRPr="00E663D9" w:rsidRDefault="00670E26" w:rsidP="00670E26">
                    <w:pPr>
                      <w:pStyle w:val="MarginalSubheadline"/>
                    </w:pPr>
                    <w:r>
                      <w:t>E-mail</w:t>
                    </w:r>
                  </w:p>
                  <w:p w14:paraId="7A7D2243" w14:textId="77777777" w:rsidR="00670E26" w:rsidRPr="00E663D9" w:rsidRDefault="001329C9" w:rsidP="00670E26">
                    <w:pPr>
                      <w:pStyle w:val="MarginalGrey"/>
                    </w:pPr>
                    <w:r>
                      <w:t>frank.rothbarth</w:t>
                    </w:r>
                  </w:p>
                  <w:p w14:paraId="2D98696A" w14:textId="77777777" w:rsidR="00670E26" w:rsidRPr="00E663D9" w:rsidRDefault="00670E26" w:rsidP="00670E26">
                    <w:pPr>
                      <w:pStyle w:val="MarginalGrey"/>
                    </w:pPr>
                    <w:r>
                      <w:t>@covestro.com</w:t>
                    </w:r>
                  </w:p>
                  <w:p w14:paraId="4B10D1C3" w14:textId="77777777" w:rsidR="00670E26" w:rsidRDefault="00670E26" w:rsidP="00670E26">
                    <w:pPr>
                      <w:pStyle w:val="MarginalGrey"/>
                    </w:pPr>
                  </w:p>
                  <w:p w14:paraId="5F4BFFE7" w14:textId="77777777" w:rsidR="00B96476" w:rsidRPr="00D93F7C" w:rsidRDefault="00B96476" w:rsidP="00670E26">
                    <w:pPr>
                      <w:pStyle w:val="MarginalGrey"/>
                    </w:pPr>
                  </w:p>
                  <w:p w14:paraId="01A52780" w14:textId="77777777" w:rsidR="00602A66" w:rsidRPr="00D93F7C" w:rsidRDefault="00602A66" w:rsidP="00670E26">
                    <w:pPr>
                      <w:pStyle w:val="MarginalGrey"/>
                    </w:pPr>
                  </w:p>
                  <w:p w14:paraId="37E9002A" w14:textId="77777777" w:rsidR="001D2545" w:rsidRPr="00B96476" w:rsidRDefault="001D2545" w:rsidP="001D2545">
                    <w:pPr>
                      <w:pStyle w:val="MarginalHeadline"/>
                    </w:pPr>
                    <w:r w:rsidRPr="00B96476">
                      <w:t>Total S.E.</w:t>
                    </w:r>
                  </w:p>
                  <w:p w14:paraId="00B81A9D" w14:textId="77777777" w:rsidR="001D2545" w:rsidRPr="00B96476" w:rsidRDefault="001D2545" w:rsidP="001D2545">
                    <w:pPr>
                      <w:pStyle w:val="MarginalGrey"/>
                    </w:pPr>
                    <w:r w:rsidRPr="00B96476">
                      <w:t>Media Relations</w:t>
                    </w:r>
                  </w:p>
                  <w:p w14:paraId="31E19F53" w14:textId="77777777" w:rsidR="001D2545" w:rsidRPr="00B96476" w:rsidRDefault="001D2545" w:rsidP="001D2545">
                    <w:pPr>
                      <w:pStyle w:val="MarginalGrey"/>
                    </w:pPr>
                  </w:p>
                  <w:p w14:paraId="37AA0606" w14:textId="77777777" w:rsidR="001D2545" w:rsidRPr="001D2545" w:rsidRDefault="001D2545" w:rsidP="001D2545">
                    <w:pPr>
                      <w:pStyle w:val="MarginalSubheadline"/>
                    </w:pPr>
                    <w:r w:rsidRPr="001D2545">
                      <w:t>Telephone</w:t>
                    </w:r>
                  </w:p>
                  <w:p w14:paraId="10B5F57A" w14:textId="77777777" w:rsidR="001D2545" w:rsidRPr="001D2545" w:rsidRDefault="001D2545" w:rsidP="001D2545">
                    <w:pPr>
                      <w:pStyle w:val="MarginalGrey"/>
                    </w:pPr>
                    <w:r w:rsidRPr="001D2545">
                      <w:t>+33 1 47 44 46 99</w:t>
                    </w:r>
                  </w:p>
                  <w:p w14:paraId="2F970AA9" w14:textId="77777777" w:rsidR="001D2545" w:rsidRPr="001D2545" w:rsidRDefault="001D2545" w:rsidP="001D2545">
                    <w:pPr>
                      <w:pStyle w:val="MarginalSubheadline"/>
                    </w:pPr>
                    <w:r w:rsidRPr="001D2545">
                      <w:t>E-mail</w:t>
                    </w:r>
                  </w:p>
                  <w:p w14:paraId="5080B7DB" w14:textId="77777777" w:rsidR="001D2545" w:rsidRPr="001D2545" w:rsidRDefault="001D2545" w:rsidP="001D2545">
                    <w:pPr>
                      <w:pStyle w:val="MarginalGrey"/>
                    </w:pPr>
                    <w:r w:rsidRPr="001D2545">
                      <w:t>presse@total.com</w:t>
                    </w:r>
                  </w:p>
                  <w:p w14:paraId="751A2AD1" w14:textId="77777777" w:rsidR="001D2545" w:rsidRPr="001D2545" w:rsidRDefault="001D2545" w:rsidP="001D2545">
                    <w:pPr>
                      <w:pStyle w:val="MarginalGrey"/>
                    </w:pPr>
                  </w:p>
                  <w:p w14:paraId="07E9811A" w14:textId="77777777" w:rsidR="001D2545" w:rsidRPr="001D2545" w:rsidRDefault="001D2545" w:rsidP="001D2545">
                    <w:pPr>
                      <w:pStyle w:val="MarginalGrey"/>
                    </w:pPr>
                  </w:p>
                  <w:p w14:paraId="240A6896" w14:textId="77777777" w:rsidR="001D2545" w:rsidRPr="001D2545" w:rsidRDefault="001D2545" w:rsidP="001D2545">
                    <w:pPr>
                      <w:pStyle w:val="MarginalHeadline"/>
                    </w:pPr>
                    <w:r w:rsidRPr="001D2545">
                      <w:t>Total S.E.</w:t>
                    </w:r>
                  </w:p>
                  <w:p w14:paraId="3E5B076D" w14:textId="77777777" w:rsidR="001D2545" w:rsidRPr="001D2545" w:rsidRDefault="001D2545" w:rsidP="001D2545">
                    <w:pPr>
                      <w:pStyle w:val="MarginalGrey"/>
                    </w:pPr>
                    <w:r w:rsidRPr="001D2545">
                      <w:t>Investor Relations</w:t>
                    </w:r>
                  </w:p>
                  <w:p w14:paraId="4538BEA2" w14:textId="77777777" w:rsidR="001D2545" w:rsidRPr="001D2545" w:rsidRDefault="001D2545" w:rsidP="001D2545">
                    <w:pPr>
                      <w:pStyle w:val="MarginalGrey"/>
                    </w:pPr>
                  </w:p>
                  <w:p w14:paraId="2CF6251E" w14:textId="77777777" w:rsidR="001D2545" w:rsidRPr="001D2545" w:rsidRDefault="001D2545" w:rsidP="001D2545">
                    <w:pPr>
                      <w:pStyle w:val="MarginalSubheadline"/>
                    </w:pPr>
                    <w:r w:rsidRPr="001D2545">
                      <w:t>Tele</w:t>
                    </w:r>
                    <w:r>
                      <w:t>ph</w:t>
                    </w:r>
                    <w:r w:rsidRPr="001D2545">
                      <w:t>on</w:t>
                    </w:r>
                    <w:r>
                      <w:t>e</w:t>
                    </w:r>
                  </w:p>
                  <w:p w14:paraId="79FAC8AF" w14:textId="77777777" w:rsidR="001D2545" w:rsidRPr="001D2545" w:rsidRDefault="001D2545" w:rsidP="001D2545">
                    <w:pPr>
                      <w:pStyle w:val="MarginalGrey"/>
                    </w:pPr>
                    <w:r w:rsidRPr="001D2545">
                      <w:t>+44 207 719 7962</w:t>
                    </w:r>
                  </w:p>
                  <w:p w14:paraId="24F1EB25" w14:textId="77777777" w:rsidR="001D2545" w:rsidRPr="001D2545" w:rsidRDefault="001D2545" w:rsidP="001D2545">
                    <w:pPr>
                      <w:pStyle w:val="MarginalSubheadline"/>
                    </w:pPr>
                    <w:r w:rsidRPr="001D2545">
                      <w:t>E-</w:t>
                    </w:r>
                    <w:r>
                      <w:t>m</w:t>
                    </w:r>
                    <w:r w:rsidRPr="001D2545">
                      <w:t>ail</w:t>
                    </w:r>
                  </w:p>
                  <w:p w14:paraId="6FD6B0CC" w14:textId="77777777" w:rsidR="001D2545" w:rsidRPr="001D2545" w:rsidRDefault="001D2545" w:rsidP="001D2545">
                    <w:pPr>
                      <w:pStyle w:val="MarginalGrey"/>
                    </w:pPr>
                    <w:r w:rsidRPr="001D2545">
                      <w:t>ir@total.com</w:t>
                    </w:r>
                  </w:p>
                  <w:p w14:paraId="1A497175" w14:textId="77777777" w:rsidR="00670E26" w:rsidRPr="00D93F7C" w:rsidRDefault="00670E26" w:rsidP="00670E26">
                    <w:pPr>
                      <w:pStyle w:val="MarginalGrey"/>
                    </w:pPr>
                  </w:p>
                  <w:p w14:paraId="0E9245FC" w14:textId="77777777" w:rsidR="002A3EF1" w:rsidRPr="000F074D" w:rsidRDefault="002A3EF1" w:rsidP="002A3EF1">
                    <w:pPr>
                      <w:pStyle w:val="MarginalGrey"/>
                    </w:pPr>
                  </w:p>
                  <w:p w14:paraId="1C939C08" w14:textId="77777777" w:rsidR="002A3EF1" w:rsidRPr="000F074D" w:rsidRDefault="002A3EF1" w:rsidP="002A3EF1">
                    <w:pPr>
                      <w:pStyle w:val="MarginalGrey"/>
                    </w:pPr>
                  </w:p>
                  <w:p w14:paraId="65D59D52" w14:textId="77777777" w:rsidR="00670E26" w:rsidRPr="003E33CA" w:rsidRDefault="00670E26" w:rsidP="00670E26">
                    <w:pPr>
                      <w:pStyle w:val="MarginalGrey"/>
                    </w:pPr>
                  </w:p>
                </w:txbxContent>
              </v:textbox>
              <w10:wrap anchorx="page" anchory="page"/>
              <w10:anchorlock/>
            </v:shape>
          </w:pict>
        </mc:Fallback>
      </mc:AlternateContent>
    </w:r>
    <w:r>
      <mc:AlternateContent>
        <mc:Choice Requires="wps">
          <w:drawing>
            <wp:anchor distT="0" distB="0" distL="114300" distR="114300" simplePos="0" relativeHeight="251675648" behindDoc="0" locked="1" layoutInCell="1" allowOverlap="1" wp14:anchorId="74DE9547" wp14:editId="1A11C9A5">
              <wp:simplePos x="0" y="0"/>
              <wp:positionH relativeFrom="page">
                <wp:posOffset>791845</wp:posOffset>
              </wp:positionH>
              <wp:positionV relativeFrom="page">
                <wp:posOffset>2444750</wp:posOffset>
              </wp:positionV>
              <wp:extent cx="2771775" cy="421005"/>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21005"/>
                      </a:xfrm>
                      <a:prstGeom prst="rect">
                        <a:avLst/>
                      </a:prstGeom>
                      <a:noFill/>
                      <a:ln w="6350">
                        <a:noFill/>
                        <a:miter lim="800000"/>
                        <a:headEnd/>
                        <a:tailEnd/>
                      </a:ln>
                    </wps:spPr>
                    <wps:txbx>
                      <w:txbxContent>
                        <w:p w14:paraId="7CDD39DA" w14:textId="77777777" w:rsidR="00670E26" w:rsidRPr="00AC47B7" w:rsidRDefault="00670E26" w:rsidP="00670E26">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1026E" id="Adress" o:spid="_x0000_s1029" type="#_x0000_t202" style="position:absolute;left:0;text-align:left;margin-left:62.35pt;margin-top:192.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" filled="f" stroked="f" strokeweight=".5pt">
              <v:textbox inset="0,.4mm,0,0">
                <w:txbxContent>
                  <w:p w:rsidR="00670E26" w:rsidRPr="00AC47B7" w:rsidRDefault="00670E26" w:rsidP="00670E26">
                    <w:pPr>
                      <w:pStyle w:val="Titel"/>
                    </w:pPr>
                    <w:r>
                      <w:t>Press Release</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3D63914"/>
    <w:multiLevelType w:val="hybridMultilevel"/>
    <w:tmpl w:val="FF3C6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3985"/>
    <w:rsid w:val="000158AA"/>
    <w:rsid w:val="00020437"/>
    <w:rsid w:val="000239B4"/>
    <w:rsid w:val="00050EAD"/>
    <w:rsid w:val="00064D63"/>
    <w:rsid w:val="00074DC5"/>
    <w:rsid w:val="00085F89"/>
    <w:rsid w:val="00094CD4"/>
    <w:rsid w:val="000A2882"/>
    <w:rsid w:val="000A49A6"/>
    <w:rsid w:val="000A7A46"/>
    <w:rsid w:val="000B04F1"/>
    <w:rsid w:val="000B362F"/>
    <w:rsid w:val="000C240F"/>
    <w:rsid w:val="000D0A49"/>
    <w:rsid w:val="000D5226"/>
    <w:rsid w:val="000D568B"/>
    <w:rsid w:val="000D6590"/>
    <w:rsid w:val="000E2848"/>
    <w:rsid w:val="000E7757"/>
    <w:rsid w:val="000F0027"/>
    <w:rsid w:val="000F074D"/>
    <w:rsid w:val="000F13AD"/>
    <w:rsid w:val="00102665"/>
    <w:rsid w:val="00103257"/>
    <w:rsid w:val="00106178"/>
    <w:rsid w:val="00113FE8"/>
    <w:rsid w:val="00114746"/>
    <w:rsid w:val="00117E89"/>
    <w:rsid w:val="00121A71"/>
    <w:rsid w:val="00123A90"/>
    <w:rsid w:val="001329C9"/>
    <w:rsid w:val="00134043"/>
    <w:rsid w:val="00142BE0"/>
    <w:rsid w:val="0015231E"/>
    <w:rsid w:val="00153931"/>
    <w:rsid w:val="00163F6F"/>
    <w:rsid w:val="0019271B"/>
    <w:rsid w:val="00194B39"/>
    <w:rsid w:val="00194FCF"/>
    <w:rsid w:val="001A1CED"/>
    <w:rsid w:val="001A5231"/>
    <w:rsid w:val="001A696D"/>
    <w:rsid w:val="001B19FD"/>
    <w:rsid w:val="001B2C0C"/>
    <w:rsid w:val="001B7802"/>
    <w:rsid w:val="001C18E2"/>
    <w:rsid w:val="001C720B"/>
    <w:rsid w:val="001D2545"/>
    <w:rsid w:val="001D2F4A"/>
    <w:rsid w:val="001E533F"/>
    <w:rsid w:val="001F0E39"/>
    <w:rsid w:val="001F13D6"/>
    <w:rsid w:val="001F4E50"/>
    <w:rsid w:val="001F673F"/>
    <w:rsid w:val="001F6864"/>
    <w:rsid w:val="00217AC4"/>
    <w:rsid w:val="00221D75"/>
    <w:rsid w:val="0022677C"/>
    <w:rsid w:val="00231E1E"/>
    <w:rsid w:val="00255890"/>
    <w:rsid w:val="00256EE5"/>
    <w:rsid w:val="00270BAE"/>
    <w:rsid w:val="002766B7"/>
    <w:rsid w:val="002957DF"/>
    <w:rsid w:val="002A2FC6"/>
    <w:rsid w:val="002A3EF1"/>
    <w:rsid w:val="002A72A9"/>
    <w:rsid w:val="002B4B6B"/>
    <w:rsid w:val="002C35B8"/>
    <w:rsid w:val="002E4ED7"/>
    <w:rsid w:val="002F1CCE"/>
    <w:rsid w:val="002F5BFD"/>
    <w:rsid w:val="00303A5F"/>
    <w:rsid w:val="003047AF"/>
    <w:rsid w:val="003139A3"/>
    <w:rsid w:val="0031458D"/>
    <w:rsid w:val="0031549A"/>
    <w:rsid w:val="003165FC"/>
    <w:rsid w:val="00326A50"/>
    <w:rsid w:val="00326C2E"/>
    <w:rsid w:val="00332FE0"/>
    <w:rsid w:val="00364CDD"/>
    <w:rsid w:val="00371ABD"/>
    <w:rsid w:val="00376F03"/>
    <w:rsid w:val="003A34BC"/>
    <w:rsid w:val="003A7B52"/>
    <w:rsid w:val="003B5828"/>
    <w:rsid w:val="003C3A52"/>
    <w:rsid w:val="003C67DA"/>
    <w:rsid w:val="003C7AD1"/>
    <w:rsid w:val="003E33CA"/>
    <w:rsid w:val="003E36D0"/>
    <w:rsid w:val="003E73C9"/>
    <w:rsid w:val="003F118F"/>
    <w:rsid w:val="003F5360"/>
    <w:rsid w:val="00413246"/>
    <w:rsid w:val="00417F13"/>
    <w:rsid w:val="00422861"/>
    <w:rsid w:val="004358AD"/>
    <w:rsid w:val="00436B61"/>
    <w:rsid w:val="004444E9"/>
    <w:rsid w:val="004615ED"/>
    <w:rsid w:val="00475EED"/>
    <w:rsid w:val="00476961"/>
    <w:rsid w:val="0048333C"/>
    <w:rsid w:val="00483422"/>
    <w:rsid w:val="004842A5"/>
    <w:rsid w:val="00485A85"/>
    <w:rsid w:val="00492DFC"/>
    <w:rsid w:val="004968CB"/>
    <w:rsid w:val="004A7944"/>
    <w:rsid w:val="004C05FC"/>
    <w:rsid w:val="004E6229"/>
    <w:rsid w:val="0052202A"/>
    <w:rsid w:val="00526562"/>
    <w:rsid w:val="00534805"/>
    <w:rsid w:val="005363EC"/>
    <w:rsid w:val="005421C3"/>
    <w:rsid w:val="00546259"/>
    <w:rsid w:val="00552BCF"/>
    <w:rsid w:val="00562695"/>
    <w:rsid w:val="00563718"/>
    <w:rsid w:val="00571F9E"/>
    <w:rsid w:val="00572F78"/>
    <w:rsid w:val="005810B9"/>
    <w:rsid w:val="00582435"/>
    <w:rsid w:val="005911A3"/>
    <w:rsid w:val="00591CCE"/>
    <w:rsid w:val="005A4BD2"/>
    <w:rsid w:val="005E09FE"/>
    <w:rsid w:val="005E4DF0"/>
    <w:rsid w:val="005E7610"/>
    <w:rsid w:val="005F5481"/>
    <w:rsid w:val="0060038E"/>
    <w:rsid w:val="00602A66"/>
    <w:rsid w:val="006517A6"/>
    <w:rsid w:val="006562C9"/>
    <w:rsid w:val="00661691"/>
    <w:rsid w:val="00664588"/>
    <w:rsid w:val="00670E26"/>
    <w:rsid w:val="006724F8"/>
    <w:rsid w:val="006A50FB"/>
    <w:rsid w:val="006C57BA"/>
    <w:rsid w:val="006C67FC"/>
    <w:rsid w:val="00713937"/>
    <w:rsid w:val="00715731"/>
    <w:rsid w:val="00722E79"/>
    <w:rsid w:val="00727E70"/>
    <w:rsid w:val="0073329D"/>
    <w:rsid w:val="00747C3E"/>
    <w:rsid w:val="0075424D"/>
    <w:rsid w:val="00754714"/>
    <w:rsid w:val="00766CFF"/>
    <w:rsid w:val="00784B3D"/>
    <w:rsid w:val="00784BB0"/>
    <w:rsid w:val="00792BEB"/>
    <w:rsid w:val="007A3FCF"/>
    <w:rsid w:val="007B3DFE"/>
    <w:rsid w:val="007D3CF4"/>
    <w:rsid w:val="007D46FF"/>
    <w:rsid w:val="007D4722"/>
    <w:rsid w:val="007E4394"/>
    <w:rsid w:val="007E6061"/>
    <w:rsid w:val="00816C1B"/>
    <w:rsid w:val="008409FB"/>
    <w:rsid w:val="00841A7A"/>
    <w:rsid w:val="008449C2"/>
    <w:rsid w:val="00845AAD"/>
    <w:rsid w:val="00847C32"/>
    <w:rsid w:val="00850CD0"/>
    <w:rsid w:val="008517F1"/>
    <w:rsid w:val="00855BCC"/>
    <w:rsid w:val="00856C48"/>
    <w:rsid w:val="008808EA"/>
    <w:rsid w:val="00880968"/>
    <w:rsid w:val="00892FBA"/>
    <w:rsid w:val="008A4F91"/>
    <w:rsid w:val="008B3AA2"/>
    <w:rsid w:val="008C0533"/>
    <w:rsid w:val="008D31AF"/>
    <w:rsid w:val="008D3BA1"/>
    <w:rsid w:val="008D60E8"/>
    <w:rsid w:val="008E124C"/>
    <w:rsid w:val="008E26C3"/>
    <w:rsid w:val="00903143"/>
    <w:rsid w:val="00937F37"/>
    <w:rsid w:val="00941FBD"/>
    <w:rsid w:val="00950177"/>
    <w:rsid w:val="00955D32"/>
    <w:rsid w:val="0096271B"/>
    <w:rsid w:val="009647FA"/>
    <w:rsid w:val="00973AC7"/>
    <w:rsid w:val="00981306"/>
    <w:rsid w:val="00982F1C"/>
    <w:rsid w:val="009A7415"/>
    <w:rsid w:val="009B0FC3"/>
    <w:rsid w:val="009B5EE7"/>
    <w:rsid w:val="009D60D6"/>
    <w:rsid w:val="009F0330"/>
    <w:rsid w:val="009F2541"/>
    <w:rsid w:val="009F3F24"/>
    <w:rsid w:val="00A136BD"/>
    <w:rsid w:val="00A26DAA"/>
    <w:rsid w:val="00A27FAB"/>
    <w:rsid w:val="00A43016"/>
    <w:rsid w:val="00A463A0"/>
    <w:rsid w:val="00A61D91"/>
    <w:rsid w:val="00A71A46"/>
    <w:rsid w:val="00A77DB5"/>
    <w:rsid w:val="00A86CFB"/>
    <w:rsid w:val="00A906FC"/>
    <w:rsid w:val="00A90F3A"/>
    <w:rsid w:val="00A968D5"/>
    <w:rsid w:val="00AA400A"/>
    <w:rsid w:val="00AA52BF"/>
    <w:rsid w:val="00AC47B7"/>
    <w:rsid w:val="00AD1710"/>
    <w:rsid w:val="00AE7AC8"/>
    <w:rsid w:val="00AF73DD"/>
    <w:rsid w:val="00B01CE8"/>
    <w:rsid w:val="00B02246"/>
    <w:rsid w:val="00B138CF"/>
    <w:rsid w:val="00B15956"/>
    <w:rsid w:val="00B17D29"/>
    <w:rsid w:val="00B228D6"/>
    <w:rsid w:val="00B271EE"/>
    <w:rsid w:val="00B3559B"/>
    <w:rsid w:val="00B35C37"/>
    <w:rsid w:val="00B44731"/>
    <w:rsid w:val="00B50175"/>
    <w:rsid w:val="00B51C21"/>
    <w:rsid w:val="00B51CB1"/>
    <w:rsid w:val="00B770F4"/>
    <w:rsid w:val="00B839DC"/>
    <w:rsid w:val="00B83F65"/>
    <w:rsid w:val="00B87627"/>
    <w:rsid w:val="00B96476"/>
    <w:rsid w:val="00B974D8"/>
    <w:rsid w:val="00BA7F8E"/>
    <w:rsid w:val="00BD5783"/>
    <w:rsid w:val="00BD6BC4"/>
    <w:rsid w:val="00BE6803"/>
    <w:rsid w:val="00BF0BDD"/>
    <w:rsid w:val="00C1287F"/>
    <w:rsid w:val="00C16562"/>
    <w:rsid w:val="00C172C5"/>
    <w:rsid w:val="00C2410F"/>
    <w:rsid w:val="00C26A6F"/>
    <w:rsid w:val="00C412D1"/>
    <w:rsid w:val="00C44DDB"/>
    <w:rsid w:val="00C51C9D"/>
    <w:rsid w:val="00C553E7"/>
    <w:rsid w:val="00C80D9C"/>
    <w:rsid w:val="00C85CD0"/>
    <w:rsid w:val="00C9256B"/>
    <w:rsid w:val="00CB5CC6"/>
    <w:rsid w:val="00CB74B4"/>
    <w:rsid w:val="00CC73C3"/>
    <w:rsid w:val="00CD6097"/>
    <w:rsid w:val="00CE1A4B"/>
    <w:rsid w:val="00CE1D96"/>
    <w:rsid w:val="00CF3503"/>
    <w:rsid w:val="00CF7F49"/>
    <w:rsid w:val="00D04345"/>
    <w:rsid w:val="00D0636E"/>
    <w:rsid w:val="00D20BAC"/>
    <w:rsid w:val="00D316AC"/>
    <w:rsid w:val="00D36AC9"/>
    <w:rsid w:val="00D45BF1"/>
    <w:rsid w:val="00D46B3C"/>
    <w:rsid w:val="00D67291"/>
    <w:rsid w:val="00D71C0A"/>
    <w:rsid w:val="00D7298D"/>
    <w:rsid w:val="00D7320B"/>
    <w:rsid w:val="00D77089"/>
    <w:rsid w:val="00D80C45"/>
    <w:rsid w:val="00D86ACA"/>
    <w:rsid w:val="00D93F7C"/>
    <w:rsid w:val="00DA0C05"/>
    <w:rsid w:val="00DA1ABC"/>
    <w:rsid w:val="00DA7800"/>
    <w:rsid w:val="00DB5D07"/>
    <w:rsid w:val="00DB6E27"/>
    <w:rsid w:val="00DE15E6"/>
    <w:rsid w:val="00DE2374"/>
    <w:rsid w:val="00DE6F8F"/>
    <w:rsid w:val="00DF5A14"/>
    <w:rsid w:val="00E0361B"/>
    <w:rsid w:val="00E071B6"/>
    <w:rsid w:val="00E320D5"/>
    <w:rsid w:val="00E34410"/>
    <w:rsid w:val="00E56771"/>
    <w:rsid w:val="00E610A8"/>
    <w:rsid w:val="00E62F1E"/>
    <w:rsid w:val="00E6434E"/>
    <w:rsid w:val="00E663D9"/>
    <w:rsid w:val="00E72908"/>
    <w:rsid w:val="00E8019B"/>
    <w:rsid w:val="00E8187F"/>
    <w:rsid w:val="00E82741"/>
    <w:rsid w:val="00E83BAB"/>
    <w:rsid w:val="00E83C97"/>
    <w:rsid w:val="00E91DBC"/>
    <w:rsid w:val="00EA0D60"/>
    <w:rsid w:val="00EA237B"/>
    <w:rsid w:val="00EA53E3"/>
    <w:rsid w:val="00ED1099"/>
    <w:rsid w:val="00ED6A1D"/>
    <w:rsid w:val="00EE52F4"/>
    <w:rsid w:val="00EF16C9"/>
    <w:rsid w:val="00F14AE2"/>
    <w:rsid w:val="00F158CE"/>
    <w:rsid w:val="00F1794C"/>
    <w:rsid w:val="00F23389"/>
    <w:rsid w:val="00F45DD6"/>
    <w:rsid w:val="00F53A16"/>
    <w:rsid w:val="00F55F45"/>
    <w:rsid w:val="00F6198B"/>
    <w:rsid w:val="00F627A7"/>
    <w:rsid w:val="00F669FE"/>
    <w:rsid w:val="00F702C7"/>
    <w:rsid w:val="00F7454C"/>
    <w:rsid w:val="00F824A3"/>
    <w:rsid w:val="00F82E77"/>
    <w:rsid w:val="00F90572"/>
    <w:rsid w:val="00F92B03"/>
    <w:rsid w:val="00FC0D81"/>
    <w:rsid w:val="00FC7113"/>
    <w:rsid w:val="00FD10B7"/>
    <w:rsid w:val="00FD6F85"/>
    <w:rsid w:val="00FE0556"/>
    <w:rsid w:val="00FE08E0"/>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E21C1"/>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 w:type="character" w:styleId="Kommentarzeichen">
    <w:name w:val="annotation reference"/>
    <w:basedOn w:val="Absatz-Standardschriftart"/>
    <w:uiPriority w:val="99"/>
    <w:semiHidden/>
    <w:unhideWhenUsed/>
    <w:rsid w:val="00B51C21"/>
    <w:rPr>
      <w:sz w:val="16"/>
      <w:szCs w:val="16"/>
    </w:rPr>
  </w:style>
  <w:style w:type="paragraph" w:styleId="Kommentartext">
    <w:name w:val="annotation text"/>
    <w:basedOn w:val="Standard"/>
    <w:link w:val="KommentartextZchn"/>
    <w:uiPriority w:val="99"/>
    <w:semiHidden/>
    <w:unhideWhenUsed/>
    <w:rsid w:val="00B51C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1C21"/>
    <w:rPr>
      <w:noProof/>
      <w:spacing w:val="-2"/>
      <w:kern w:val="21"/>
    </w:rPr>
  </w:style>
  <w:style w:type="paragraph" w:styleId="Kommentarthema">
    <w:name w:val="annotation subject"/>
    <w:basedOn w:val="Kommentartext"/>
    <w:next w:val="Kommentartext"/>
    <w:link w:val="KommentarthemaZchn"/>
    <w:uiPriority w:val="99"/>
    <w:semiHidden/>
    <w:unhideWhenUsed/>
    <w:rsid w:val="00B51C21"/>
    <w:rPr>
      <w:b/>
      <w:bCs/>
    </w:rPr>
  </w:style>
  <w:style w:type="character" w:customStyle="1" w:styleId="KommentarthemaZchn">
    <w:name w:val="Kommentarthema Zchn"/>
    <w:basedOn w:val="KommentartextZchn"/>
    <w:link w:val="Kommentarthema"/>
    <w:uiPriority w:val="99"/>
    <w:semiHidden/>
    <w:rsid w:val="00B51C21"/>
    <w:rPr>
      <w:b/>
      <w:bCs/>
      <w:noProof/>
      <w:spacing w:val="-2"/>
      <w:kern w:val="21"/>
    </w:rPr>
  </w:style>
  <w:style w:type="character" w:styleId="Fett">
    <w:name w:val="Strong"/>
    <w:basedOn w:val="Absatz-Standardschriftart"/>
    <w:uiPriority w:val="22"/>
    <w:qFormat/>
    <w:rsid w:val="00B51C21"/>
    <w:rPr>
      <w:b/>
      <w:bCs/>
    </w:rPr>
  </w:style>
  <w:style w:type="character" w:styleId="BesuchterLink">
    <w:name w:val="FollowedHyperlink"/>
    <w:basedOn w:val="Absatz-Standardschriftart"/>
    <w:uiPriority w:val="99"/>
    <w:semiHidden/>
    <w:unhideWhenUsed/>
    <w:rsid w:val="004968CB"/>
    <w:rPr>
      <w:color w:val="E600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206870639">
      <w:bodyDiv w:val="1"/>
      <w:marLeft w:val="0"/>
      <w:marRight w:val="0"/>
      <w:marTop w:val="0"/>
      <w:marBottom w:val="0"/>
      <w:divBdr>
        <w:top w:val="none" w:sz="0" w:space="0" w:color="auto"/>
        <w:left w:val="none" w:sz="0" w:space="0" w:color="auto"/>
        <w:bottom w:val="none" w:sz="0" w:space="0" w:color="auto"/>
        <w:right w:val="none" w:sz="0" w:space="0" w:color="auto"/>
      </w:divBdr>
      <w:divsChild>
        <w:div w:id="27806106">
          <w:marLeft w:val="0"/>
          <w:marRight w:val="0"/>
          <w:marTop w:val="0"/>
          <w:marBottom w:val="0"/>
          <w:divBdr>
            <w:top w:val="none" w:sz="0" w:space="0" w:color="auto"/>
            <w:left w:val="none" w:sz="0" w:space="0" w:color="auto"/>
            <w:bottom w:val="none" w:sz="0" w:space="0" w:color="auto"/>
            <w:right w:val="none" w:sz="0" w:space="0" w:color="auto"/>
          </w:divBdr>
        </w:div>
      </w:divsChild>
    </w:div>
    <w:div w:id="1457135442">
      <w:bodyDiv w:val="1"/>
      <w:marLeft w:val="0"/>
      <w:marRight w:val="0"/>
      <w:marTop w:val="0"/>
      <w:marBottom w:val="0"/>
      <w:divBdr>
        <w:top w:val="none" w:sz="0" w:space="0" w:color="auto"/>
        <w:left w:val="none" w:sz="0" w:space="0" w:color="auto"/>
        <w:bottom w:val="none" w:sz="0" w:space="0" w:color="auto"/>
        <w:right w:val="none" w:sz="0" w:space="0" w:color="auto"/>
      </w:divBdr>
      <w:divsChild>
        <w:div w:id="1760709846">
          <w:marLeft w:val="0"/>
          <w:marRight w:val="0"/>
          <w:marTop w:val="0"/>
          <w:marBottom w:val="0"/>
          <w:divBdr>
            <w:top w:val="none" w:sz="0" w:space="0" w:color="auto"/>
            <w:left w:val="none" w:sz="0" w:space="0" w:color="auto"/>
            <w:bottom w:val="none" w:sz="0" w:space="0" w:color="auto"/>
            <w:right w:val="none" w:sz="0" w:space="0" w:color="auto"/>
          </w:divBdr>
        </w:div>
      </w:divsChild>
    </w:div>
    <w:div w:id="1808738794">
      <w:bodyDiv w:val="1"/>
      <w:marLeft w:val="0"/>
      <w:marRight w:val="0"/>
      <w:marTop w:val="0"/>
      <w:marBottom w:val="0"/>
      <w:divBdr>
        <w:top w:val="none" w:sz="0" w:space="0" w:color="auto"/>
        <w:left w:val="none" w:sz="0" w:space="0" w:color="auto"/>
        <w:bottom w:val="none" w:sz="0" w:space="0" w:color="auto"/>
        <w:right w:val="none" w:sz="0" w:space="0" w:color="auto"/>
      </w:divBdr>
      <w:divsChild>
        <w:div w:id="272516406">
          <w:marLeft w:val="0"/>
          <w:marRight w:val="0"/>
          <w:marTop w:val="0"/>
          <w:marBottom w:val="0"/>
          <w:divBdr>
            <w:top w:val="none" w:sz="0" w:space="0" w:color="auto"/>
            <w:left w:val="none" w:sz="0" w:space="0" w:color="auto"/>
            <w:bottom w:val="none" w:sz="0" w:space="0" w:color="auto"/>
            <w:right w:val="none" w:sz="0" w:space="0" w:color="auto"/>
          </w:divBdr>
        </w:div>
        <w:div w:id="930355681">
          <w:marLeft w:val="0"/>
          <w:marRight w:val="0"/>
          <w:marTop w:val="0"/>
          <w:marBottom w:val="0"/>
          <w:divBdr>
            <w:top w:val="none" w:sz="0" w:space="0" w:color="auto"/>
            <w:left w:val="none" w:sz="0" w:space="0" w:color="auto"/>
            <w:bottom w:val="none" w:sz="0" w:space="0" w:color="auto"/>
            <w:right w:val="none" w:sz="0" w:space="0" w:color="auto"/>
          </w:divBdr>
        </w:div>
        <w:div w:id="1280843811">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vestro.com/en/sustainability/what-drives-us/circular-econom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ota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estro.com/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vestro.c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F3216-FF5B-4792-8114-A97DA284B3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D87B78-34A1-4C0E-A46C-665D6470F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053a7-b4f8-4b9a-b0a9-eb7818f7e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55FB5-435A-4CE4-B01F-7F0134378C17}">
  <ds:schemaRefs>
    <ds:schemaRef ds:uri="http://schemas.microsoft.com/sharepoint/v3/contenttype/forms"/>
  </ds:schemaRefs>
</ds:datastoreItem>
</file>

<file path=customXml/itemProps4.xml><?xml version="1.0" encoding="utf-8"?>
<ds:datastoreItem xmlns:ds="http://schemas.openxmlformats.org/officeDocument/2006/customXml" ds:itemID="{CEBCCCE6-E237-8447-BC29-BB4EE61A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4197</Characters>
  <Application>Microsoft Office Word</Application>
  <DocSecurity>0</DocSecurity>
  <Lines>34</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ACS GmbH</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Ostendorf</dc:creator>
  <cp:keywords>internal</cp:keywords>
  <cp:lastModifiedBy>Dimitri Buller</cp:lastModifiedBy>
  <cp:revision>19</cp:revision>
  <cp:lastPrinted>2015-08-19T13:51:00Z</cp:lastPrinted>
  <dcterms:created xsi:type="dcterms:W3CDTF">2021-01-19T17:41:00Z</dcterms:created>
  <dcterms:modified xsi:type="dcterms:W3CDTF">2021-01-27T08:22:00Z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y fmtid="{D5CDD505-2E9C-101B-9397-08002B2CF9AE}" pid="3" name="MSIP_Label_2b30ed1b-e95f-40b5-af89-828263f287a7_Enabled">
    <vt:lpwstr>True</vt:lpwstr>
  </property>
  <property fmtid="{D5CDD505-2E9C-101B-9397-08002B2CF9AE}" pid="4" name="MSIP_Label_2b30ed1b-e95f-40b5-af89-828263f287a7_SiteId">
    <vt:lpwstr>329e91b0-e21f-48fb-a071-456717ecc28e</vt:lpwstr>
  </property>
  <property fmtid="{D5CDD505-2E9C-101B-9397-08002B2CF9AE}" pid="5" name="MSIP_Label_2b30ed1b-e95f-40b5-af89-828263f287a7_Owner">
    <vt:lpwstr>julia.boue@total.com</vt:lpwstr>
  </property>
  <property fmtid="{D5CDD505-2E9C-101B-9397-08002B2CF9AE}" pid="6" name="MSIP_Label_2b30ed1b-e95f-40b5-af89-828263f287a7_SetDate">
    <vt:lpwstr>2021-01-14T16:17:07.0812112Z</vt:lpwstr>
  </property>
  <property fmtid="{D5CDD505-2E9C-101B-9397-08002B2CF9AE}" pid="7" name="MSIP_Label_2b30ed1b-e95f-40b5-af89-828263f287a7_Name">
    <vt:lpwstr>Restricted</vt:lpwstr>
  </property>
  <property fmtid="{D5CDD505-2E9C-101B-9397-08002B2CF9AE}" pid="8" name="MSIP_Label_2b30ed1b-e95f-40b5-af89-828263f287a7_Application">
    <vt:lpwstr>Microsoft Azure Information Protection</vt:lpwstr>
  </property>
  <property fmtid="{D5CDD505-2E9C-101B-9397-08002B2CF9AE}" pid="9" name="MSIP_Label_2b30ed1b-e95f-40b5-af89-828263f287a7_ActionId">
    <vt:lpwstr>80c18a4b-27a8-4fae-b51c-f9dd0bd12af5</vt:lpwstr>
  </property>
  <property fmtid="{D5CDD505-2E9C-101B-9397-08002B2CF9AE}" pid="10" name="MSIP_Label_2b30ed1b-e95f-40b5-af89-828263f287a7_Extended_MSFT_Method">
    <vt:lpwstr>Automatic</vt:lpwstr>
  </property>
  <property fmtid="{D5CDD505-2E9C-101B-9397-08002B2CF9AE}" pid="11" name="Sensitivity">
    <vt:lpwstr>Restricted</vt:lpwstr>
  </property>
  <property fmtid="{D5CDD505-2E9C-101B-9397-08002B2CF9AE}" pid="12" name="ContentTypeId">
    <vt:lpwstr>0x010100668DDB99BA14DA49A43DC15B708089AC</vt:lpwstr>
  </property>
</Properties>
</file>