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410FC" w:rsidRDefault="006410FC" w:rsidP="00864BA3">
      <w:pPr>
        <w:rPr>
          <w:b/>
          <w:color w:val="073763"/>
          <w:sz w:val="32"/>
          <w:szCs w:val="32"/>
        </w:rPr>
      </w:pPr>
    </w:p>
    <w:p w14:paraId="00000002" w14:textId="2AF7305A" w:rsidR="006410FC" w:rsidRPr="00812F6F" w:rsidRDefault="00812F6F" w:rsidP="00864BA3">
      <w:pPr>
        <w:rPr>
          <w:b/>
          <w:color w:val="073763"/>
          <w:sz w:val="32"/>
          <w:szCs w:val="32"/>
          <w:lang w:val="de-DE"/>
        </w:rPr>
      </w:pPr>
      <w:proofErr w:type="spellStart"/>
      <w:r w:rsidRPr="00812F6F">
        <w:rPr>
          <w:b/>
          <w:color w:val="073763"/>
          <w:sz w:val="32"/>
          <w:szCs w:val="32"/>
          <w:lang w:val="de-DE"/>
        </w:rPr>
        <w:t>Circularise</w:t>
      </w:r>
      <w:proofErr w:type="spellEnd"/>
      <w:r w:rsidRPr="00812F6F">
        <w:rPr>
          <w:b/>
          <w:color w:val="073763"/>
          <w:sz w:val="32"/>
          <w:szCs w:val="32"/>
          <w:lang w:val="de-DE"/>
        </w:rPr>
        <w:t xml:space="preserve"> </w:t>
      </w:r>
      <w:r w:rsidR="009F2CA0">
        <w:rPr>
          <w:b/>
          <w:color w:val="073763"/>
          <w:sz w:val="32"/>
          <w:szCs w:val="32"/>
          <w:lang w:val="de-DE"/>
        </w:rPr>
        <w:t xml:space="preserve">und </w:t>
      </w:r>
      <w:r w:rsidR="009F2CA0" w:rsidRPr="00812F6F">
        <w:rPr>
          <w:b/>
          <w:color w:val="073763"/>
          <w:sz w:val="32"/>
          <w:szCs w:val="32"/>
          <w:lang w:val="de-DE"/>
        </w:rPr>
        <w:t xml:space="preserve">Porsche </w:t>
      </w:r>
      <w:r>
        <w:rPr>
          <w:b/>
          <w:color w:val="073763"/>
          <w:sz w:val="32"/>
          <w:szCs w:val="32"/>
          <w:lang w:val="de-DE"/>
        </w:rPr>
        <w:t xml:space="preserve">kooperieren </w:t>
      </w:r>
      <w:r w:rsidRPr="00812F6F">
        <w:rPr>
          <w:b/>
          <w:color w:val="073763"/>
          <w:sz w:val="32"/>
          <w:szCs w:val="32"/>
          <w:lang w:val="de-DE"/>
        </w:rPr>
        <w:t xml:space="preserve">mit </w:t>
      </w:r>
      <w:proofErr w:type="spellStart"/>
      <w:r w:rsidRPr="00812F6F">
        <w:rPr>
          <w:b/>
          <w:color w:val="073763"/>
          <w:sz w:val="32"/>
          <w:szCs w:val="32"/>
          <w:lang w:val="de-DE"/>
        </w:rPr>
        <w:t>Borealis</w:t>
      </w:r>
      <w:proofErr w:type="spellEnd"/>
      <w:r w:rsidRPr="00812F6F">
        <w:rPr>
          <w:b/>
          <w:color w:val="073763"/>
          <w:sz w:val="32"/>
          <w:szCs w:val="32"/>
          <w:lang w:val="de-DE"/>
        </w:rPr>
        <w:t xml:space="preserve">, </w:t>
      </w:r>
      <w:proofErr w:type="spellStart"/>
      <w:r w:rsidRPr="00812F6F">
        <w:rPr>
          <w:b/>
          <w:color w:val="073763"/>
          <w:sz w:val="32"/>
          <w:szCs w:val="32"/>
          <w:lang w:val="de-DE"/>
        </w:rPr>
        <w:t>Covestro</w:t>
      </w:r>
      <w:proofErr w:type="spellEnd"/>
      <w:r w:rsidRPr="00812F6F">
        <w:rPr>
          <w:b/>
          <w:color w:val="073763"/>
          <w:sz w:val="32"/>
          <w:szCs w:val="32"/>
          <w:lang w:val="de-DE"/>
        </w:rPr>
        <w:t xml:space="preserve"> und </w:t>
      </w:r>
      <w:proofErr w:type="spellStart"/>
      <w:r w:rsidRPr="00812F6F">
        <w:rPr>
          <w:b/>
          <w:color w:val="073763"/>
          <w:sz w:val="32"/>
          <w:szCs w:val="32"/>
          <w:lang w:val="de-DE"/>
        </w:rPr>
        <w:t>Domo</w:t>
      </w:r>
      <w:proofErr w:type="spellEnd"/>
      <w:r w:rsidRPr="00812F6F">
        <w:rPr>
          <w:b/>
          <w:color w:val="073763"/>
          <w:sz w:val="32"/>
          <w:szCs w:val="32"/>
          <w:lang w:val="de-DE"/>
        </w:rPr>
        <w:t xml:space="preserve"> Chemicals, um die Rückverfolg</w:t>
      </w:r>
      <w:r w:rsidR="006C3BDD">
        <w:rPr>
          <w:b/>
          <w:color w:val="073763"/>
          <w:sz w:val="32"/>
          <w:szCs w:val="32"/>
          <w:lang w:val="de-DE"/>
        </w:rPr>
        <w:t>ung</w:t>
      </w:r>
      <w:r w:rsidRPr="00812F6F">
        <w:rPr>
          <w:b/>
          <w:color w:val="073763"/>
          <w:sz w:val="32"/>
          <w:szCs w:val="32"/>
          <w:lang w:val="de-DE"/>
        </w:rPr>
        <w:t xml:space="preserve"> von Kunststoffen im Automobilsektor zu ermöglichen</w:t>
      </w:r>
      <w:r w:rsidR="0017761F" w:rsidRPr="00812F6F">
        <w:rPr>
          <w:sz w:val="32"/>
          <w:szCs w:val="32"/>
          <w:lang w:val="de-DE"/>
        </w:rPr>
        <w:br/>
      </w:r>
    </w:p>
    <w:p w14:paraId="5D88BD31" w14:textId="30C63C65" w:rsidR="006C3BDD" w:rsidRPr="006C3BDD" w:rsidRDefault="009F2CA0" w:rsidP="00BD3AC0">
      <w:pPr>
        <w:pStyle w:val="Listenabsatz"/>
        <w:numPr>
          <w:ilvl w:val="0"/>
          <w:numId w:val="1"/>
        </w:numPr>
        <w:spacing w:line="240" w:lineRule="auto"/>
        <w:rPr>
          <w:b/>
          <w:color w:val="073763"/>
          <w:lang w:val="de-DE"/>
        </w:rPr>
      </w:pPr>
      <w:proofErr w:type="spellStart"/>
      <w:r>
        <w:rPr>
          <w:rFonts w:eastAsia="Times New Roman"/>
          <w:b/>
          <w:bCs/>
          <w:color w:val="073763"/>
          <w:szCs w:val="22"/>
          <w:lang w:val="de-DE" w:eastAsia="en-US" w:bidi="ar-SA"/>
        </w:rPr>
        <w:t>Circularise</w:t>
      </w:r>
      <w:proofErr w:type="spellEnd"/>
      <w:r>
        <w:rPr>
          <w:rFonts w:eastAsia="Times New Roman"/>
          <w:b/>
          <w:bCs/>
          <w:color w:val="073763"/>
          <w:szCs w:val="22"/>
          <w:lang w:val="de-DE" w:eastAsia="en-US" w:bidi="ar-SA"/>
        </w:rPr>
        <w:t xml:space="preserve"> und </w:t>
      </w:r>
      <w:r w:rsidR="006C3BDD" w:rsidRPr="006C3BDD">
        <w:rPr>
          <w:rFonts w:eastAsia="Times New Roman"/>
          <w:b/>
          <w:bCs/>
          <w:color w:val="073763"/>
          <w:szCs w:val="22"/>
          <w:lang w:val="de-DE" w:eastAsia="en-US" w:bidi="ar-SA"/>
        </w:rPr>
        <w:t xml:space="preserve">Porsche </w:t>
      </w:r>
      <w:r w:rsidR="006C3BDD">
        <w:rPr>
          <w:rFonts w:eastAsia="Times New Roman"/>
          <w:b/>
          <w:bCs/>
          <w:color w:val="073763"/>
          <w:szCs w:val="22"/>
          <w:lang w:val="de-DE" w:eastAsia="en-US" w:bidi="ar-SA"/>
        </w:rPr>
        <w:t xml:space="preserve">starteten </w:t>
      </w:r>
      <w:r w:rsidR="006C3BDD" w:rsidRPr="006C3BDD">
        <w:rPr>
          <w:rFonts w:eastAsia="Times New Roman"/>
          <w:b/>
          <w:bCs/>
          <w:color w:val="073763"/>
          <w:szCs w:val="22"/>
          <w:lang w:val="de-DE" w:eastAsia="en-US" w:bidi="ar-SA"/>
        </w:rPr>
        <w:t xml:space="preserve">zusammen mit den </w:t>
      </w:r>
      <w:r w:rsidR="006C3BDD">
        <w:rPr>
          <w:rFonts w:eastAsia="Times New Roman"/>
          <w:b/>
          <w:bCs/>
          <w:color w:val="073763"/>
          <w:szCs w:val="22"/>
          <w:lang w:val="de-DE" w:eastAsia="en-US" w:bidi="ar-SA"/>
        </w:rPr>
        <w:t xml:space="preserve">fortschrittlichen </w:t>
      </w:r>
      <w:r w:rsidR="006C3BDD" w:rsidRPr="006C3BDD">
        <w:rPr>
          <w:rFonts w:eastAsia="Times New Roman"/>
          <w:b/>
          <w:bCs/>
          <w:color w:val="073763"/>
          <w:szCs w:val="22"/>
          <w:lang w:val="de-DE" w:eastAsia="en-US" w:bidi="ar-SA"/>
        </w:rPr>
        <w:t xml:space="preserve">Materiallieferanten </w:t>
      </w:r>
      <w:proofErr w:type="spellStart"/>
      <w:r w:rsidR="006C3BDD" w:rsidRPr="006C3BDD">
        <w:rPr>
          <w:rFonts w:eastAsia="Times New Roman"/>
          <w:b/>
          <w:bCs/>
          <w:color w:val="073763"/>
          <w:szCs w:val="22"/>
          <w:lang w:val="de-DE" w:eastAsia="en-US" w:bidi="ar-SA"/>
        </w:rPr>
        <w:t>Borealis</w:t>
      </w:r>
      <w:proofErr w:type="spellEnd"/>
      <w:r w:rsidR="006C3BDD" w:rsidRPr="006C3BDD">
        <w:rPr>
          <w:rFonts w:eastAsia="Times New Roman"/>
          <w:b/>
          <w:bCs/>
          <w:color w:val="073763"/>
          <w:szCs w:val="22"/>
          <w:lang w:val="de-DE" w:eastAsia="en-US" w:bidi="ar-SA"/>
        </w:rPr>
        <w:t xml:space="preserve">, </w:t>
      </w:r>
      <w:proofErr w:type="spellStart"/>
      <w:r w:rsidR="006C3BDD" w:rsidRPr="006C3BDD">
        <w:rPr>
          <w:rFonts w:eastAsia="Times New Roman"/>
          <w:b/>
          <w:bCs/>
          <w:color w:val="073763"/>
          <w:szCs w:val="22"/>
          <w:lang w:val="de-DE" w:eastAsia="en-US" w:bidi="ar-SA"/>
        </w:rPr>
        <w:t>Covestro</w:t>
      </w:r>
      <w:proofErr w:type="spellEnd"/>
      <w:r w:rsidR="006C3BDD" w:rsidRPr="006C3BDD">
        <w:rPr>
          <w:rFonts w:eastAsia="Times New Roman"/>
          <w:b/>
          <w:bCs/>
          <w:color w:val="073763"/>
          <w:szCs w:val="22"/>
          <w:lang w:val="de-DE" w:eastAsia="en-US" w:bidi="ar-SA"/>
        </w:rPr>
        <w:t xml:space="preserve"> und </w:t>
      </w:r>
      <w:proofErr w:type="spellStart"/>
      <w:r w:rsidR="006C3BDD" w:rsidRPr="006C3BDD">
        <w:rPr>
          <w:rFonts w:eastAsia="Times New Roman"/>
          <w:b/>
          <w:bCs/>
          <w:color w:val="073763"/>
          <w:szCs w:val="22"/>
          <w:lang w:val="de-DE" w:eastAsia="en-US" w:bidi="ar-SA"/>
        </w:rPr>
        <w:t>Domo</w:t>
      </w:r>
      <w:proofErr w:type="spellEnd"/>
      <w:r w:rsidR="006C3BDD" w:rsidRPr="006C3BDD">
        <w:rPr>
          <w:rFonts w:eastAsia="Times New Roman"/>
          <w:b/>
          <w:bCs/>
          <w:color w:val="073763"/>
          <w:szCs w:val="22"/>
          <w:lang w:val="de-DE" w:eastAsia="en-US" w:bidi="ar-SA"/>
        </w:rPr>
        <w:t xml:space="preserve"> Chemicals im Rahmen des Startup-Autobahn-Programms ein Projekt zur Rückverfolgbarkeit von </w:t>
      </w:r>
      <w:proofErr w:type="spellStart"/>
      <w:r w:rsidR="006C3BDD" w:rsidRPr="006C3BDD">
        <w:rPr>
          <w:rFonts w:eastAsia="Times New Roman"/>
          <w:b/>
          <w:bCs/>
          <w:color w:val="073763"/>
          <w:szCs w:val="22"/>
          <w:lang w:val="de-DE" w:eastAsia="en-US" w:bidi="ar-SA"/>
        </w:rPr>
        <w:t>Block</w:t>
      </w:r>
      <w:r w:rsidR="006C3BDD">
        <w:rPr>
          <w:rFonts w:eastAsia="Times New Roman"/>
          <w:b/>
          <w:bCs/>
          <w:color w:val="073763"/>
          <w:szCs w:val="22"/>
          <w:lang w:val="de-DE" w:eastAsia="en-US" w:bidi="ar-SA"/>
        </w:rPr>
        <w:t>chains</w:t>
      </w:r>
      <w:proofErr w:type="spellEnd"/>
      <w:r w:rsidR="0077239C">
        <w:rPr>
          <w:rFonts w:eastAsia="Times New Roman"/>
          <w:b/>
          <w:bCs/>
          <w:color w:val="073763"/>
          <w:szCs w:val="22"/>
          <w:lang w:val="de-DE" w:eastAsia="en-US" w:bidi="ar-SA"/>
        </w:rPr>
        <w:t>.</w:t>
      </w:r>
    </w:p>
    <w:p w14:paraId="00000006" w14:textId="79AA0306" w:rsidR="006410FC" w:rsidRPr="006C3BDD" w:rsidRDefault="006C3BDD" w:rsidP="006C3BDD">
      <w:pPr>
        <w:ind w:left="714" w:hanging="357"/>
        <w:rPr>
          <w:rFonts w:eastAsia="Times New Roman" w:cs="Cordia New"/>
          <w:b/>
          <w:bCs/>
          <w:color w:val="073763"/>
          <w:lang w:val="de-DE" w:eastAsia="en-US" w:bidi="ar-SA"/>
        </w:rPr>
      </w:pPr>
      <w:r w:rsidRPr="006C3BDD">
        <w:rPr>
          <w:rFonts w:cs="Cordia New"/>
          <w:b/>
          <w:color w:val="073763"/>
          <w:szCs w:val="28"/>
          <w:lang w:val="de-DE"/>
        </w:rPr>
        <w:t xml:space="preserve">● </w:t>
      </w:r>
      <w:r>
        <w:rPr>
          <w:rFonts w:cs="Cordia New"/>
          <w:b/>
          <w:color w:val="073763"/>
          <w:szCs w:val="28"/>
          <w:lang w:val="de-DE"/>
        </w:rPr>
        <w:tab/>
      </w:r>
      <w:r w:rsidRPr="006C3BDD">
        <w:rPr>
          <w:rFonts w:eastAsia="Times New Roman" w:cs="Cordia New"/>
          <w:b/>
          <w:bCs/>
          <w:color w:val="073763"/>
          <w:lang w:val="de-DE" w:eastAsia="en-US" w:bidi="ar-SA"/>
        </w:rPr>
        <w:t xml:space="preserve">Durch Digitalisierung von Materialien war </w:t>
      </w:r>
      <w:proofErr w:type="spellStart"/>
      <w:r w:rsidRPr="006C3BDD">
        <w:rPr>
          <w:rFonts w:eastAsia="Times New Roman" w:cs="Cordia New"/>
          <w:b/>
          <w:bCs/>
          <w:color w:val="073763"/>
          <w:lang w:val="de-DE" w:eastAsia="en-US" w:bidi="ar-SA"/>
        </w:rPr>
        <w:t>Circularise</w:t>
      </w:r>
      <w:proofErr w:type="spellEnd"/>
      <w:r w:rsidRPr="006C3BDD">
        <w:rPr>
          <w:rFonts w:eastAsia="Times New Roman" w:cs="Cordia New"/>
          <w:b/>
          <w:bCs/>
          <w:color w:val="073763"/>
          <w:lang w:val="de-DE" w:eastAsia="en-US" w:bidi="ar-SA"/>
        </w:rPr>
        <w:t xml:space="preserve"> in der Lage, einen </w:t>
      </w:r>
      <w:r w:rsidR="00E44431">
        <w:rPr>
          <w:rFonts w:eastAsia="Times New Roman" w:cs="Cordia New"/>
          <w:b/>
          <w:bCs/>
          <w:color w:val="073763"/>
          <w:lang w:val="de-DE" w:eastAsia="en-US" w:bidi="ar-SA"/>
        </w:rPr>
        <w:t>„</w:t>
      </w:r>
      <w:r w:rsidRPr="006C3BDD">
        <w:rPr>
          <w:rFonts w:eastAsia="Times New Roman" w:cs="Cordia New"/>
          <w:b/>
          <w:bCs/>
          <w:color w:val="073763"/>
          <w:lang w:val="de-DE" w:eastAsia="en-US" w:bidi="ar-SA"/>
        </w:rPr>
        <w:t>digitalen Faden</w:t>
      </w:r>
      <w:r w:rsidR="00E44431">
        <w:rPr>
          <w:rFonts w:eastAsia="Times New Roman" w:cs="Cordia New"/>
          <w:b/>
          <w:bCs/>
          <w:color w:val="073763"/>
          <w:lang w:val="de-DE" w:eastAsia="en-US" w:bidi="ar-SA"/>
        </w:rPr>
        <w:t>“</w:t>
      </w:r>
      <w:r w:rsidRPr="006C3BDD">
        <w:rPr>
          <w:rFonts w:eastAsia="Times New Roman" w:cs="Cordia New"/>
          <w:b/>
          <w:bCs/>
          <w:color w:val="073763"/>
          <w:lang w:val="de-DE" w:eastAsia="en-US" w:bidi="ar-SA"/>
        </w:rPr>
        <w:t xml:space="preserve"> durch die gesamte Lieferkette zu </w:t>
      </w:r>
      <w:r w:rsidR="00811E45">
        <w:rPr>
          <w:rFonts w:eastAsia="Times New Roman" w:cs="Cordia New"/>
          <w:b/>
          <w:bCs/>
          <w:color w:val="073763"/>
          <w:lang w:val="de-DE" w:eastAsia="en-US" w:bidi="ar-SA"/>
        </w:rPr>
        <w:t>ziehen</w:t>
      </w:r>
      <w:r w:rsidRPr="006C3BDD">
        <w:rPr>
          <w:rFonts w:eastAsia="Times New Roman" w:cs="Cordia New"/>
          <w:b/>
          <w:bCs/>
          <w:color w:val="073763"/>
          <w:lang w:val="de-DE" w:eastAsia="en-US" w:bidi="ar-SA"/>
        </w:rPr>
        <w:t xml:space="preserve">, der </w:t>
      </w:r>
      <w:r>
        <w:rPr>
          <w:rFonts w:eastAsia="Times New Roman" w:cs="Cordia New"/>
          <w:b/>
          <w:bCs/>
          <w:color w:val="073763"/>
          <w:lang w:val="de-DE" w:eastAsia="en-US" w:bidi="ar-SA"/>
        </w:rPr>
        <w:t xml:space="preserve">die </w:t>
      </w:r>
      <w:r w:rsidRPr="006C3BDD">
        <w:rPr>
          <w:rFonts w:eastAsia="Times New Roman" w:cs="Cordia New"/>
          <w:b/>
          <w:bCs/>
          <w:color w:val="073763"/>
          <w:lang w:val="de-DE" w:eastAsia="en-US" w:bidi="ar-SA"/>
        </w:rPr>
        <w:t xml:space="preserve">Rückverfolgung von Materialien und </w:t>
      </w:r>
      <w:r>
        <w:rPr>
          <w:rFonts w:eastAsia="Times New Roman" w:cs="Cordia New"/>
          <w:b/>
          <w:bCs/>
          <w:color w:val="073763"/>
          <w:lang w:val="de-DE" w:eastAsia="en-US" w:bidi="ar-SA"/>
        </w:rPr>
        <w:t xml:space="preserve">Senkung </w:t>
      </w:r>
      <w:r w:rsidR="0077239C">
        <w:rPr>
          <w:rFonts w:eastAsia="Times New Roman" w:cs="Cordia New"/>
          <w:b/>
          <w:bCs/>
          <w:color w:val="073763"/>
          <w:lang w:val="de-DE" w:eastAsia="en-US" w:bidi="ar-SA"/>
        </w:rPr>
        <w:t>des</w:t>
      </w:r>
      <w:r>
        <w:rPr>
          <w:rFonts w:eastAsia="Times New Roman" w:cs="Cordia New"/>
          <w:b/>
          <w:bCs/>
          <w:color w:val="073763"/>
          <w:lang w:val="de-DE" w:eastAsia="en-US" w:bidi="ar-SA"/>
        </w:rPr>
        <w:t xml:space="preserve"> </w:t>
      </w:r>
      <w:r w:rsidRPr="006C3BDD">
        <w:rPr>
          <w:rFonts w:eastAsia="Times New Roman" w:cs="Cordia New"/>
          <w:b/>
          <w:bCs/>
          <w:color w:val="073763"/>
          <w:lang w:val="de-DE" w:eastAsia="en-US" w:bidi="ar-SA"/>
        </w:rPr>
        <w:t>CO</w:t>
      </w:r>
      <w:r w:rsidRPr="006C3BDD">
        <w:rPr>
          <w:rFonts w:eastAsia="Times New Roman" w:cs="Cordia New"/>
          <w:b/>
          <w:bCs/>
          <w:color w:val="073763"/>
          <w:vertAlign w:val="subscript"/>
          <w:lang w:val="de-DE" w:eastAsia="en-US" w:bidi="ar-SA"/>
        </w:rPr>
        <w:t>2</w:t>
      </w:r>
      <w:r w:rsidRPr="006C3BDD">
        <w:rPr>
          <w:rFonts w:eastAsia="Times New Roman" w:cs="Cordia New"/>
          <w:b/>
          <w:bCs/>
          <w:color w:val="073763"/>
          <w:lang w:val="de-DE" w:eastAsia="en-US" w:bidi="ar-SA"/>
        </w:rPr>
        <w:t>-Fußabdr</w:t>
      </w:r>
      <w:r w:rsidR="0077239C">
        <w:rPr>
          <w:rFonts w:eastAsia="Times New Roman" w:cs="Cordia New"/>
          <w:b/>
          <w:bCs/>
          <w:color w:val="073763"/>
          <w:lang w:val="de-DE" w:eastAsia="en-US" w:bidi="ar-SA"/>
        </w:rPr>
        <w:t>u</w:t>
      </w:r>
      <w:r w:rsidRPr="006C3BDD">
        <w:rPr>
          <w:rFonts w:eastAsia="Times New Roman" w:cs="Cordia New"/>
          <w:b/>
          <w:bCs/>
          <w:color w:val="073763"/>
          <w:lang w:val="de-DE" w:eastAsia="en-US" w:bidi="ar-SA"/>
        </w:rPr>
        <w:t>ck</w:t>
      </w:r>
      <w:r w:rsidR="0077239C">
        <w:rPr>
          <w:rFonts w:eastAsia="Times New Roman" w:cs="Cordia New"/>
          <w:b/>
          <w:bCs/>
          <w:color w:val="073763"/>
          <w:lang w:val="de-DE" w:eastAsia="en-US" w:bidi="ar-SA"/>
        </w:rPr>
        <w:t>s</w:t>
      </w:r>
      <w:r w:rsidRPr="006C3BDD">
        <w:rPr>
          <w:rFonts w:eastAsia="Times New Roman" w:cs="Cordia New"/>
          <w:b/>
          <w:bCs/>
          <w:color w:val="073763"/>
          <w:lang w:val="de-DE" w:eastAsia="en-US" w:bidi="ar-SA"/>
        </w:rPr>
        <w:t xml:space="preserve"> </w:t>
      </w:r>
      <w:r>
        <w:rPr>
          <w:rFonts w:eastAsia="Times New Roman" w:cs="Cordia New"/>
          <w:b/>
          <w:bCs/>
          <w:color w:val="073763"/>
          <w:lang w:val="de-DE" w:eastAsia="en-US" w:bidi="ar-SA"/>
        </w:rPr>
        <w:t>erlaubt.</w:t>
      </w:r>
    </w:p>
    <w:p w14:paraId="00C96E3E" w14:textId="77777777" w:rsidR="006C3BDD" w:rsidRPr="006C3BDD" w:rsidRDefault="006C3BDD" w:rsidP="00864BA3">
      <w:pPr>
        <w:rPr>
          <w:b/>
          <w:lang w:val="de-DE"/>
        </w:rPr>
      </w:pPr>
    </w:p>
    <w:p w14:paraId="00000008" w14:textId="75B38CC0" w:rsidR="006410FC" w:rsidRDefault="00864BA3" w:rsidP="00864BA3">
      <w:pPr>
        <w:rPr>
          <w:lang w:val="de-DE"/>
        </w:rPr>
      </w:pPr>
      <w:r w:rsidRPr="00E44431">
        <w:rPr>
          <w:lang w:val="de-DE"/>
        </w:rPr>
        <w:t>Stuttgart/</w:t>
      </w:r>
      <w:r w:rsidR="00E44431" w:rsidRPr="00E44431">
        <w:rPr>
          <w:lang w:val="de-DE"/>
        </w:rPr>
        <w:t xml:space="preserve">Den </w:t>
      </w:r>
      <w:r w:rsidRPr="00E44431">
        <w:rPr>
          <w:lang w:val="de-DE"/>
        </w:rPr>
        <w:t>Ha</w:t>
      </w:r>
      <w:r w:rsidR="00E44431" w:rsidRPr="00E44431">
        <w:rPr>
          <w:lang w:val="de-DE"/>
        </w:rPr>
        <w:t>a</w:t>
      </w:r>
      <w:r w:rsidRPr="00E44431">
        <w:rPr>
          <w:lang w:val="de-DE"/>
        </w:rPr>
        <w:t>g/</w:t>
      </w:r>
      <w:r w:rsidR="00E44431" w:rsidRPr="00E44431">
        <w:rPr>
          <w:lang w:val="de-DE"/>
        </w:rPr>
        <w:t>Wien</w:t>
      </w:r>
      <w:r w:rsidRPr="00E44431">
        <w:rPr>
          <w:lang w:val="de-DE"/>
        </w:rPr>
        <w:t xml:space="preserve">/Leverkusen/Gent, </w:t>
      </w:r>
      <w:r w:rsidR="00E44431" w:rsidRPr="00E44431">
        <w:rPr>
          <w:lang w:val="de-DE"/>
        </w:rPr>
        <w:t xml:space="preserve">3. </w:t>
      </w:r>
      <w:r w:rsidR="00711233" w:rsidRPr="004F4035">
        <w:rPr>
          <w:lang w:val="de-DE"/>
        </w:rPr>
        <w:t>November</w:t>
      </w:r>
      <w:r w:rsidRPr="004F4035">
        <w:rPr>
          <w:lang w:val="de-DE"/>
        </w:rPr>
        <w:t xml:space="preserve"> 2020 - </w:t>
      </w:r>
      <w:proofErr w:type="spellStart"/>
      <w:r w:rsidR="004F4035" w:rsidRPr="004F4035">
        <w:rPr>
          <w:lang w:val="de-DE"/>
        </w:rPr>
        <w:t>Circularise</w:t>
      </w:r>
      <w:proofErr w:type="spellEnd"/>
      <w:r w:rsidR="004F4035" w:rsidRPr="004F4035">
        <w:rPr>
          <w:lang w:val="de-DE"/>
        </w:rPr>
        <w:t xml:space="preserve">, der Anbieter für Transparenz in der Lieferkette von </w:t>
      </w:r>
      <w:proofErr w:type="spellStart"/>
      <w:r w:rsidR="0077239C" w:rsidRPr="004F4035">
        <w:rPr>
          <w:lang w:val="de-DE"/>
        </w:rPr>
        <w:t>Block</w:t>
      </w:r>
      <w:r w:rsidR="0077239C">
        <w:rPr>
          <w:lang w:val="de-DE"/>
        </w:rPr>
        <w:t>chains</w:t>
      </w:r>
      <w:proofErr w:type="spellEnd"/>
      <w:r w:rsidR="004F4035" w:rsidRPr="004F4035">
        <w:rPr>
          <w:lang w:val="de-DE"/>
        </w:rPr>
        <w:t xml:space="preserve">, hat im Rahmen des Innovationsprogramms Startup Autobahn vor kurzem ein Projekt mit Porsche und </w:t>
      </w:r>
      <w:r w:rsidR="00811E45">
        <w:rPr>
          <w:lang w:val="de-DE"/>
        </w:rPr>
        <w:t xml:space="preserve">dessen fortschrittlichen </w:t>
      </w:r>
      <w:r w:rsidR="004F4035" w:rsidRPr="004F4035">
        <w:rPr>
          <w:lang w:val="de-DE"/>
        </w:rPr>
        <w:t xml:space="preserve">Materiallieferanten </w:t>
      </w:r>
      <w:r w:rsidR="004F4035">
        <w:rPr>
          <w:lang w:val="de-DE"/>
        </w:rPr>
        <w:t>–</w:t>
      </w:r>
      <w:r w:rsidR="004F4035" w:rsidRPr="004F4035">
        <w:rPr>
          <w:lang w:val="de-DE"/>
        </w:rPr>
        <w:t xml:space="preserve"> </w:t>
      </w:r>
      <w:proofErr w:type="spellStart"/>
      <w:r w:rsidR="004F4035" w:rsidRPr="004F4035">
        <w:rPr>
          <w:lang w:val="de-DE"/>
        </w:rPr>
        <w:t>Borealis</w:t>
      </w:r>
      <w:proofErr w:type="spellEnd"/>
      <w:r w:rsidR="004F4035" w:rsidRPr="004F4035">
        <w:rPr>
          <w:lang w:val="de-DE"/>
        </w:rPr>
        <w:t xml:space="preserve">, </w:t>
      </w:r>
      <w:proofErr w:type="spellStart"/>
      <w:r w:rsidR="004F4035" w:rsidRPr="004F4035">
        <w:rPr>
          <w:lang w:val="de-DE"/>
        </w:rPr>
        <w:t>Covestro</w:t>
      </w:r>
      <w:proofErr w:type="spellEnd"/>
      <w:r w:rsidR="004F4035" w:rsidRPr="004F4035">
        <w:rPr>
          <w:lang w:val="de-DE"/>
        </w:rPr>
        <w:t xml:space="preserve"> und </w:t>
      </w:r>
      <w:proofErr w:type="spellStart"/>
      <w:r w:rsidR="004F4035" w:rsidRPr="004F4035">
        <w:rPr>
          <w:lang w:val="de-DE"/>
        </w:rPr>
        <w:t>Domo</w:t>
      </w:r>
      <w:proofErr w:type="spellEnd"/>
      <w:r w:rsidR="004F4035" w:rsidRPr="004F4035">
        <w:rPr>
          <w:lang w:val="de-DE"/>
        </w:rPr>
        <w:t xml:space="preserve"> Chemicals </w:t>
      </w:r>
      <w:r w:rsidR="004F4035">
        <w:rPr>
          <w:lang w:val="de-DE"/>
        </w:rPr>
        <w:t>–</w:t>
      </w:r>
      <w:r w:rsidR="004F4035" w:rsidRPr="004F4035">
        <w:rPr>
          <w:lang w:val="de-DE"/>
        </w:rPr>
        <w:t xml:space="preserve"> gestartet, um die Rückverfolgbarkeit von Kunststoffen in </w:t>
      </w:r>
      <w:proofErr w:type="spellStart"/>
      <w:r w:rsidR="004F4035" w:rsidRPr="004F4035">
        <w:rPr>
          <w:lang w:val="de-DE"/>
        </w:rPr>
        <w:t>Block</w:t>
      </w:r>
      <w:r w:rsidR="004F4035">
        <w:rPr>
          <w:lang w:val="de-DE"/>
        </w:rPr>
        <w:t>chains</w:t>
      </w:r>
      <w:proofErr w:type="spellEnd"/>
      <w:r w:rsidR="004F4035">
        <w:rPr>
          <w:lang w:val="de-DE"/>
        </w:rPr>
        <w:t xml:space="preserve"> </w:t>
      </w:r>
      <w:r w:rsidR="004F4035" w:rsidRPr="004F4035">
        <w:rPr>
          <w:lang w:val="de-DE"/>
        </w:rPr>
        <w:t xml:space="preserve">zu ermöglichen und sicherzustellen, dass die Verwendung nachhaltiger </w:t>
      </w:r>
      <w:r w:rsidR="004F4035">
        <w:rPr>
          <w:lang w:val="de-DE"/>
        </w:rPr>
        <w:t xml:space="preserve">Werkstoffe </w:t>
      </w:r>
      <w:r w:rsidR="004F4035" w:rsidRPr="004F4035">
        <w:rPr>
          <w:lang w:val="de-DE"/>
        </w:rPr>
        <w:t>in Po</w:t>
      </w:r>
      <w:bookmarkStart w:id="0" w:name="_GoBack"/>
      <w:bookmarkEnd w:id="0"/>
      <w:r w:rsidR="004F4035" w:rsidRPr="004F4035">
        <w:rPr>
          <w:lang w:val="de-DE"/>
        </w:rPr>
        <w:t>rsche-Fahrzeugen nachgewiesen werden kann.</w:t>
      </w:r>
      <w:r w:rsidR="004F4035">
        <w:rPr>
          <w:lang w:val="de-DE"/>
        </w:rPr>
        <w:t xml:space="preserve"> </w:t>
      </w:r>
      <w:r w:rsidR="00811E45" w:rsidRPr="00811E45">
        <w:rPr>
          <w:lang w:val="de-DE"/>
        </w:rPr>
        <w:t xml:space="preserve">Durch Digitalisierung von Materialien war </w:t>
      </w:r>
      <w:proofErr w:type="spellStart"/>
      <w:r w:rsidR="00811E45" w:rsidRPr="00811E45">
        <w:rPr>
          <w:lang w:val="de-DE"/>
        </w:rPr>
        <w:t>Circularise</w:t>
      </w:r>
      <w:proofErr w:type="spellEnd"/>
      <w:r w:rsidR="00811E45" w:rsidRPr="00811E45">
        <w:rPr>
          <w:lang w:val="de-DE"/>
        </w:rPr>
        <w:t xml:space="preserve"> in der Lage, einen </w:t>
      </w:r>
      <w:r w:rsidR="00811E45">
        <w:rPr>
          <w:lang w:val="de-DE"/>
        </w:rPr>
        <w:t>„</w:t>
      </w:r>
      <w:r w:rsidR="00811E45" w:rsidRPr="00811E45">
        <w:rPr>
          <w:lang w:val="de-DE"/>
        </w:rPr>
        <w:t>digitalen Faden</w:t>
      </w:r>
      <w:r w:rsidR="00811E45">
        <w:rPr>
          <w:lang w:val="de-DE"/>
        </w:rPr>
        <w:t>“</w:t>
      </w:r>
      <w:r w:rsidR="00811E45" w:rsidRPr="00811E45">
        <w:rPr>
          <w:lang w:val="de-DE"/>
        </w:rPr>
        <w:t xml:space="preserve"> durch die gesamte Lieferkette zu </w:t>
      </w:r>
      <w:r w:rsidR="00811E45">
        <w:rPr>
          <w:lang w:val="de-DE"/>
        </w:rPr>
        <w:t>ziehen</w:t>
      </w:r>
      <w:r w:rsidR="00811E45" w:rsidRPr="00811E45">
        <w:rPr>
          <w:lang w:val="de-DE"/>
        </w:rPr>
        <w:t>, der die Rückverfolgbarkeit von Materialien</w:t>
      </w:r>
      <w:r w:rsidR="00811E45">
        <w:rPr>
          <w:lang w:val="de-DE"/>
        </w:rPr>
        <w:t xml:space="preserve"> sowie</w:t>
      </w:r>
      <w:r w:rsidR="00811E45" w:rsidRPr="00811E45">
        <w:rPr>
          <w:lang w:val="de-DE"/>
        </w:rPr>
        <w:t xml:space="preserve"> die </w:t>
      </w:r>
      <w:r w:rsidR="007B631B">
        <w:rPr>
          <w:lang w:val="de-DE"/>
        </w:rPr>
        <w:t xml:space="preserve">Bestimmung </w:t>
      </w:r>
      <w:r w:rsidR="00811E45" w:rsidRPr="00811E45">
        <w:rPr>
          <w:lang w:val="de-DE"/>
        </w:rPr>
        <w:t>des CO</w:t>
      </w:r>
      <w:r w:rsidR="00811E45" w:rsidRPr="00811E45">
        <w:rPr>
          <w:vertAlign w:val="subscript"/>
          <w:lang w:val="de-DE"/>
        </w:rPr>
        <w:t>2</w:t>
      </w:r>
      <w:r w:rsidR="00811E45" w:rsidRPr="00811E45">
        <w:rPr>
          <w:lang w:val="de-DE"/>
        </w:rPr>
        <w:t>-Fußabdrucks und anderer Nachhaltigkeitskennzahlen wie Wassereinsparungen ermöglicht.</w:t>
      </w:r>
    </w:p>
    <w:p w14:paraId="37370346" w14:textId="77777777" w:rsidR="00811E45" w:rsidRPr="00811E45" w:rsidRDefault="00811E45" w:rsidP="00864BA3">
      <w:pPr>
        <w:rPr>
          <w:lang w:val="de-DE"/>
        </w:rPr>
      </w:pPr>
    </w:p>
    <w:p w14:paraId="0AFE1DCE" w14:textId="02107CDF" w:rsidR="00DF3B16" w:rsidRPr="00DF3B16" w:rsidRDefault="00DF3B16" w:rsidP="00DF3B16">
      <w:pPr>
        <w:rPr>
          <w:lang w:val="de-DE"/>
        </w:rPr>
      </w:pPr>
      <w:r w:rsidRPr="00DF3B16">
        <w:rPr>
          <w:lang w:val="de-DE"/>
        </w:rPr>
        <w:t xml:space="preserve">Es war schon immer eine Herausforderung, Informationen aus Lieferketten zu erhalten – nicht nur wegen der eigenen Komplexität von Lieferketten und der Vielzahl von Lieferanten, sondern auch aufgrund von Bedenken hinsichtlich Vertrauen, Datenschutz und Vertraulichkeit. </w:t>
      </w:r>
      <w:proofErr w:type="spellStart"/>
      <w:r>
        <w:rPr>
          <w:lang w:val="de-DE"/>
        </w:rPr>
        <w:t>B</w:t>
      </w:r>
      <w:r w:rsidRPr="00DF3B16">
        <w:rPr>
          <w:lang w:val="de-DE"/>
        </w:rPr>
        <w:t>lockchains</w:t>
      </w:r>
      <w:proofErr w:type="spellEnd"/>
      <w:r w:rsidRPr="00DF3B16">
        <w:rPr>
          <w:lang w:val="de-DE"/>
        </w:rPr>
        <w:t xml:space="preserve"> bieten eine passende Lösung für solche Transparenzprobleme in Lieferketten. "Wir sind der Meinung, dass Transparenz nicht auf Kosten der Privatsphäre und Vertraulichkeit gehen sollte. Aus diesem Grund haben wir unsere zum Patent angemeldete Technologie entwickelt, mit der verifizierte Aussagen über öffentliche </w:t>
      </w:r>
      <w:proofErr w:type="spellStart"/>
      <w:r w:rsidRPr="00DF3B16">
        <w:rPr>
          <w:lang w:val="de-DE"/>
        </w:rPr>
        <w:t>Block</w:t>
      </w:r>
      <w:r>
        <w:rPr>
          <w:lang w:val="de-DE"/>
        </w:rPr>
        <w:t>chains</w:t>
      </w:r>
      <w:proofErr w:type="spellEnd"/>
      <w:r w:rsidRPr="00DF3B16">
        <w:rPr>
          <w:lang w:val="de-DE"/>
        </w:rPr>
        <w:t xml:space="preserve"> erstellt werden können, ohne die zugrunde liegenden sensiblen Daten preiszugeben. Während diese Rohdaten in einem B2B-Umfeld sehr wertvoll sind, fordern Verbraucher eine </w:t>
      </w:r>
      <w:r w:rsidR="00DE23F9">
        <w:rPr>
          <w:lang w:val="de-DE"/>
        </w:rPr>
        <w:t xml:space="preserve">leichter nutzbare </w:t>
      </w:r>
      <w:r w:rsidRPr="00DF3B16">
        <w:rPr>
          <w:lang w:val="de-DE"/>
        </w:rPr>
        <w:t xml:space="preserve">und interaktivere Version. Wir sind stolz darauf, genau dies in Zusammenarbeit mit Porsche und einigen </w:t>
      </w:r>
      <w:r>
        <w:rPr>
          <w:lang w:val="de-DE"/>
        </w:rPr>
        <w:t xml:space="preserve">seiner </w:t>
      </w:r>
      <w:r w:rsidR="00370A21">
        <w:rPr>
          <w:lang w:val="de-DE"/>
        </w:rPr>
        <w:t>fortschrittlichen L</w:t>
      </w:r>
      <w:r w:rsidRPr="00DF3B16">
        <w:rPr>
          <w:lang w:val="de-DE"/>
        </w:rPr>
        <w:t xml:space="preserve">ieferanten zu präsentieren", so </w:t>
      </w:r>
      <w:proofErr w:type="spellStart"/>
      <w:r w:rsidRPr="00DF3B16">
        <w:rPr>
          <w:lang w:val="de-DE"/>
        </w:rPr>
        <w:t>Mesbah</w:t>
      </w:r>
      <w:proofErr w:type="spellEnd"/>
      <w:r w:rsidRPr="00DF3B16">
        <w:rPr>
          <w:lang w:val="de-DE"/>
        </w:rPr>
        <w:t xml:space="preserve"> </w:t>
      </w:r>
      <w:proofErr w:type="spellStart"/>
      <w:r w:rsidRPr="00DF3B16">
        <w:rPr>
          <w:lang w:val="de-DE"/>
        </w:rPr>
        <w:t>Sabur</w:t>
      </w:r>
      <w:proofErr w:type="spellEnd"/>
      <w:r w:rsidRPr="00DF3B16">
        <w:rPr>
          <w:lang w:val="de-DE"/>
        </w:rPr>
        <w:t xml:space="preserve">, Gründer von </w:t>
      </w:r>
      <w:proofErr w:type="spellStart"/>
      <w:r w:rsidRPr="00DF3B16">
        <w:rPr>
          <w:lang w:val="de-DE"/>
        </w:rPr>
        <w:t>Circularise</w:t>
      </w:r>
      <w:proofErr w:type="spellEnd"/>
      <w:r w:rsidRPr="00DF3B16">
        <w:rPr>
          <w:lang w:val="de-DE"/>
        </w:rPr>
        <w:t xml:space="preserve">. </w:t>
      </w:r>
    </w:p>
    <w:p w14:paraId="0000000A" w14:textId="77777777" w:rsidR="006410FC" w:rsidRPr="00DF3B16" w:rsidRDefault="006410FC" w:rsidP="00864BA3">
      <w:pPr>
        <w:rPr>
          <w:lang w:val="de-DE"/>
        </w:rPr>
      </w:pPr>
    </w:p>
    <w:p w14:paraId="34128B67" w14:textId="77777777" w:rsidR="00A84F6D" w:rsidRPr="00A84F6D" w:rsidRDefault="00A84F6D" w:rsidP="00A84F6D">
      <w:pPr>
        <w:rPr>
          <w:lang w:val="de-DE"/>
        </w:rPr>
      </w:pPr>
      <w:r w:rsidRPr="00A84F6D">
        <w:rPr>
          <w:lang w:val="de-DE"/>
        </w:rPr>
        <w:lastRenderedPageBreak/>
        <w:t xml:space="preserve">Porsche hat eine große Anzahl von Lieferanten, die Teile für seine Autos liefern, sucht aber nach weiteren Informationen über die Materialien, die in seine Autos eingebaut werden. Laut Antoon </w:t>
      </w:r>
      <w:proofErr w:type="spellStart"/>
      <w:r w:rsidRPr="00A84F6D">
        <w:rPr>
          <w:lang w:val="de-DE"/>
        </w:rPr>
        <w:t>Versteeg</w:t>
      </w:r>
      <w:proofErr w:type="spellEnd"/>
      <w:r w:rsidRPr="00A84F6D">
        <w:rPr>
          <w:lang w:val="de-DE"/>
        </w:rPr>
        <w:t xml:space="preserve">, Projektleiter Innovationsforschung bei Porsche, "müssen wir mehr Details über die Teile und Werkstoffe wissen, die in unseren Produkten verwendet werden, das heißt Informationen über die Produktionsprozesse tief in der Lieferkette, Angaben zum Recycling-Gehalt und mehr. Mit Hilfe von </w:t>
      </w:r>
      <w:proofErr w:type="spellStart"/>
      <w:r w:rsidRPr="00A84F6D">
        <w:rPr>
          <w:lang w:val="de-DE"/>
        </w:rPr>
        <w:t>Circularise</w:t>
      </w:r>
      <w:proofErr w:type="spellEnd"/>
      <w:r w:rsidRPr="00A84F6D">
        <w:rPr>
          <w:lang w:val="de-DE"/>
        </w:rPr>
        <w:t xml:space="preserve"> und seiner Partner konnten wir für eine Reihe von spezifischen Fällen Kunststoffe vom fertigen Auto bis zur Rohstoffproduktion zurückverfolgen.“</w:t>
      </w:r>
    </w:p>
    <w:p w14:paraId="0000000C" w14:textId="77777777" w:rsidR="006410FC" w:rsidRPr="00A84F6D" w:rsidRDefault="006410FC" w:rsidP="00864BA3">
      <w:pPr>
        <w:rPr>
          <w:lang w:val="de-DE"/>
        </w:rPr>
      </w:pPr>
    </w:p>
    <w:p w14:paraId="45AF1861" w14:textId="5D1BBA5B" w:rsidR="00A84F6D" w:rsidRPr="00A84F6D" w:rsidRDefault="00A84F6D" w:rsidP="00A84F6D">
      <w:pPr>
        <w:rPr>
          <w:lang w:val="de-DE"/>
        </w:rPr>
      </w:pPr>
      <w:r w:rsidRPr="00A84F6D">
        <w:rPr>
          <w:lang w:val="de-DE"/>
        </w:rPr>
        <w:t>Eine Reihe von Zulieferern nachhaltig produzierte</w:t>
      </w:r>
      <w:r w:rsidR="00FF4A68">
        <w:rPr>
          <w:lang w:val="de-DE"/>
        </w:rPr>
        <w:t>r</w:t>
      </w:r>
      <w:r w:rsidRPr="00A84F6D">
        <w:rPr>
          <w:lang w:val="de-DE"/>
        </w:rPr>
        <w:t xml:space="preserve"> Werkstoffe für die Automobilindustrie waren an diesem Projekt beteiligt, um </w:t>
      </w:r>
      <w:r w:rsidR="00FF4A68">
        <w:rPr>
          <w:lang w:val="de-DE"/>
        </w:rPr>
        <w:t>zum erzielten E</w:t>
      </w:r>
      <w:r w:rsidRPr="00A84F6D">
        <w:rPr>
          <w:lang w:val="de-DE"/>
        </w:rPr>
        <w:t xml:space="preserve">rgebnis </w:t>
      </w:r>
      <w:r w:rsidR="00FF4A68">
        <w:rPr>
          <w:lang w:val="de-DE"/>
        </w:rPr>
        <w:t>beizutragen</w:t>
      </w:r>
      <w:r w:rsidRPr="00A84F6D">
        <w:rPr>
          <w:lang w:val="de-DE"/>
        </w:rPr>
        <w:t xml:space="preserve">. Jede Materialcharge wurde in der </w:t>
      </w:r>
      <w:proofErr w:type="spellStart"/>
      <w:r w:rsidRPr="00A84F6D">
        <w:rPr>
          <w:lang w:val="de-DE"/>
        </w:rPr>
        <w:t>Blockchain</w:t>
      </w:r>
      <w:proofErr w:type="spellEnd"/>
      <w:r w:rsidRPr="00A84F6D">
        <w:rPr>
          <w:lang w:val="de-DE"/>
        </w:rPr>
        <w:t xml:space="preserve"> digitalisiert und erhielt einen so genannten Digital </w:t>
      </w:r>
      <w:proofErr w:type="spellStart"/>
      <w:r w:rsidRPr="00A84F6D">
        <w:rPr>
          <w:lang w:val="de-DE"/>
        </w:rPr>
        <w:t>Twin</w:t>
      </w:r>
      <w:proofErr w:type="spellEnd"/>
      <w:r w:rsidRPr="00A84F6D">
        <w:rPr>
          <w:lang w:val="de-DE"/>
        </w:rPr>
        <w:t xml:space="preserve">. Diese digitale </w:t>
      </w:r>
      <w:r w:rsidR="00FF4A68">
        <w:rPr>
          <w:lang w:val="de-DE"/>
        </w:rPr>
        <w:t xml:space="preserve">Datenkopie </w:t>
      </w:r>
      <w:r w:rsidRPr="00A84F6D">
        <w:rPr>
          <w:lang w:val="de-DE"/>
        </w:rPr>
        <w:t xml:space="preserve">enthält alle relevanten Informationen über die Charge, wie zum Beispiel ihren ökologischen Fußabdruck und ihre Herkunft. Dieser digitale Faden schuf Transparenz unter den Projektpartnern, was zu einer verbesserten Zusammenarbeit entlang der Lieferkette führte. </w:t>
      </w:r>
    </w:p>
    <w:p w14:paraId="0000000E" w14:textId="77777777" w:rsidR="006410FC" w:rsidRPr="00A84F6D" w:rsidRDefault="006410FC" w:rsidP="00864BA3">
      <w:pPr>
        <w:rPr>
          <w:lang w:val="de-DE"/>
        </w:rPr>
      </w:pPr>
    </w:p>
    <w:p w14:paraId="333958B4" w14:textId="2EC7C502" w:rsidR="00870A85" w:rsidRPr="00870A85" w:rsidRDefault="00870A85" w:rsidP="00870A85">
      <w:pPr>
        <w:rPr>
          <w:lang w:val="de-DE"/>
        </w:rPr>
      </w:pPr>
      <w:r w:rsidRPr="00870A85">
        <w:rPr>
          <w:lang w:val="de-DE"/>
        </w:rPr>
        <w:t xml:space="preserve">Dies bietet auch Materialherstellern große Vorteile. Dazu Thomas </w:t>
      </w:r>
      <w:proofErr w:type="spellStart"/>
      <w:r w:rsidRPr="00870A85">
        <w:rPr>
          <w:lang w:val="de-DE"/>
        </w:rPr>
        <w:t>Nuyts</w:t>
      </w:r>
      <w:proofErr w:type="spellEnd"/>
      <w:r w:rsidRPr="00870A85">
        <w:rPr>
          <w:lang w:val="de-DE"/>
        </w:rPr>
        <w:t xml:space="preserve">, Direktor des globalen Produktmanagements bei </w:t>
      </w:r>
      <w:proofErr w:type="spellStart"/>
      <w:r w:rsidRPr="00870A85">
        <w:rPr>
          <w:lang w:val="de-DE"/>
        </w:rPr>
        <w:t>Domo</w:t>
      </w:r>
      <w:proofErr w:type="spellEnd"/>
      <w:r w:rsidRPr="00870A85">
        <w:rPr>
          <w:lang w:val="de-DE"/>
        </w:rPr>
        <w:t xml:space="preserve"> Chemicals: "Als führendes Unternehmen in der Herstellung nachhaltiger Polyamide können wir bei </w:t>
      </w:r>
      <w:proofErr w:type="spellStart"/>
      <w:r>
        <w:rPr>
          <w:lang w:val="de-DE"/>
        </w:rPr>
        <w:t>Domo</w:t>
      </w:r>
      <w:proofErr w:type="spellEnd"/>
      <w:r>
        <w:rPr>
          <w:lang w:val="de-DE"/>
        </w:rPr>
        <w:t xml:space="preserve"> </w:t>
      </w:r>
      <w:r w:rsidRPr="00870A85">
        <w:rPr>
          <w:lang w:val="de-DE"/>
        </w:rPr>
        <w:t>nur gewinnen, wenn wir die Lieferkette transparenter machen. Durch die Rückverfolgung unserer Materialien werden wir der Automobilindustrie bei der Unterstützung ihrer Nachhaltigkeits-Herausforderungen einen großen Schritt voraus sein. Neben der Bereitstellung von Recyclinglösungen aus aktuellen Quellen streben wir auch danach, diesen Kreislauf zu erweitern und neue Rohstoffe für unsere Produkte zu finden, um den Mobilitätsbedürfnissen von heute und morgen gerecht zu werden."</w:t>
      </w:r>
    </w:p>
    <w:p w14:paraId="00000010" w14:textId="77777777" w:rsidR="006410FC" w:rsidRPr="00870A85" w:rsidRDefault="006410FC" w:rsidP="00864BA3">
      <w:pPr>
        <w:rPr>
          <w:i/>
          <w:lang w:val="de-DE"/>
        </w:rPr>
      </w:pPr>
    </w:p>
    <w:p w14:paraId="3E098C16" w14:textId="4BA0ECD0" w:rsidR="00870A85" w:rsidRPr="00870A85" w:rsidRDefault="00870A85" w:rsidP="00870A85">
      <w:pPr>
        <w:rPr>
          <w:lang w:val="de-DE"/>
        </w:rPr>
      </w:pPr>
      <w:r w:rsidRPr="00870A85">
        <w:rPr>
          <w:lang w:val="de-DE"/>
        </w:rPr>
        <w:t xml:space="preserve">Die Unternehmen können jedoch nicht einfach einen digital </w:t>
      </w:r>
      <w:proofErr w:type="spellStart"/>
      <w:r>
        <w:rPr>
          <w:lang w:val="de-DE"/>
        </w:rPr>
        <w:t>Twin</w:t>
      </w:r>
      <w:proofErr w:type="spellEnd"/>
      <w:r>
        <w:rPr>
          <w:lang w:val="de-DE"/>
        </w:rPr>
        <w:t xml:space="preserve"> </w:t>
      </w:r>
      <w:r w:rsidRPr="00870A85">
        <w:rPr>
          <w:lang w:val="de-DE"/>
        </w:rPr>
        <w:t xml:space="preserve">schaffen. Zunächst muss die Materialcharge von einer unabhängigen Drittpartei geprüft werden, um sicherzustellen, dass das Material und die damit verbundenen Behauptungen der Wahrheit entsprechen. "Verifizierung ist unerlässlich. Selbst bei einer Lieferkette mit </w:t>
      </w:r>
      <w:proofErr w:type="spellStart"/>
      <w:r w:rsidRPr="00870A85">
        <w:rPr>
          <w:lang w:val="de-DE"/>
        </w:rPr>
        <w:t>Block</w:t>
      </w:r>
      <w:r>
        <w:rPr>
          <w:lang w:val="de-DE"/>
        </w:rPr>
        <w:t>chains</w:t>
      </w:r>
      <w:proofErr w:type="spellEnd"/>
      <w:r>
        <w:rPr>
          <w:lang w:val="de-DE"/>
        </w:rPr>
        <w:t xml:space="preserve"> </w:t>
      </w:r>
      <w:r w:rsidRPr="00870A85">
        <w:rPr>
          <w:lang w:val="de-DE"/>
        </w:rPr>
        <w:t xml:space="preserve">wollen wir unabhängige Prüfer für unser System. Und auf diese Weise gewinnen wir das Vertrauen aller Mitglieder unserer Wertschöpfungskette. In einigen Jahren, wenn diese Systeme in größerem Umfang eingeführt sind, werden die Dinge standardisiert sein. Im Moment ist es noch ein Anfang. Auditoren und Zertifizierungen sind unerlässlich, um sicherzustellen, dass niemand </w:t>
      </w:r>
      <w:proofErr w:type="spellStart"/>
      <w:r w:rsidRPr="00870A85">
        <w:rPr>
          <w:lang w:val="de-DE"/>
        </w:rPr>
        <w:t>Greenwashing</w:t>
      </w:r>
      <w:proofErr w:type="spellEnd"/>
      <w:r w:rsidRPr="00870A85">
        <w:rPr>
          <w:lang w:val="de-DE"/>
        </w:rPr>
        <w:t xml:space="preserve"> betreiben kann. Aber wir müssen wirklich das Tempo beschleunigen, da wir uns immer mehr in Richtung Zirkularität bewegen", sagt Christopher </w:t>
      </w:r>
      <w:proofErr w:type="spellStart"/>
      <w:r w:rsidRPr="00870A85">
        <w:rPr>
          <w:lang w:val="de-DE"/>
        </w:rPr>
        <w:t>McArdle</w:t>
      </w:r>
      <w:proofErr w:type="spellEnd"/>
      <w:r w:rsidRPr="00870A85">
        <w:rPr>
          <w:lang w:val="de-DE"/>
        </w:rPr>
        <w:t xml:space="preserve">, </w:t>
      </w:r>
      <w:proofErr w:type="spellStart"/>
      <w:r w:rsidRPr="00870A85">
        <w:rPr>
          <w:lang w:val="de-DE"/>
        </w:rPr>
        <w:t>Borealis</w:t>
      </w:r>
      <w:proofErr w:type="spellEnd"/>
      <w:r w:rsidRPr="00870A85">
        <w:rPr>
          <w:lang w:val="de-DE"/>
        </w:rPr>
        <w:t xml:space="preserve"> </w:t>
      </w:r>
      <w:proofErr w:type="spellStart"/>
      <w:r w:rsidRPr="00870A85">
        <w:rPr>
          <w:lang w:val="de-DE"/>
        </w:rPr>
        <w:t>Vice</w:t>
      </w:r>
      <w:proofErr w:type="spellEnd"/>
      <w:r w:rsidRPr="00870A85">
        <w:rPr>
          <w:lang w:val="de-DE"/>
        </w:rPr>
        <w:t xml:space="preserve"> </w:t>
      </w:r>
      <w:proofErr w:type="spellStart"/>
      <w:r w:rsidRPr="00870A85">
        <w:rPr>
          <w:lang w:val="de-DE"/>
        </w:rPr>
        <w:t>President</w:t>
      </w:r>
      <w:proofErr w:type="spellEnd"/>
      <w:r w:rsidRPr="00870A85">
        <w:rPr>
          <w:lang w:val="de-DE"/>
        </w:rPr>
        <w:t xml:space="preserve"> Polyolefin </w:t>
      </w:r>
      <w:proofErr w:type="spellStart"/>
      <w:r w:rsidRPr="00870A85">
        <w:rPr>
          <w:lang w:val="de-DE"/>
        </w:rPr>
        <w:t>Strategy</w:t>
      </w:r>
      <w:proofErr w:type="spellEnd"/>
      <w:r w:rsidRPr="00870A85">
        <w:rPr>
          <w:lang w:val="de-DE"/>
        </w:rPr>
        <w:t xml:space="preserve"> </w:t>
      </w:r>
      <w:proofErr w:type="spellStart"/>
      <w:r w:rsidRPr="00870A85">
        <w:rPr>
          <w:lang w:val="de-DE"/>
        </w:rPr>
        <w:t>and</w:t>
      </w:r>
      <w:proofErr w:type="spellEnd"/>
      <w:r w:rsidRPr="00870A85">
        <w:rPr>
          <w:lang w:val="de-DE"/>
        </w:rPr>
        <w:t xml:space="preserve"> New Business Development.</w:t>
      </w:r>
    </w:p>
    <w:p w14:paraId="0F4FF878" w14:textId="77777777" w:rsidR="00870A85" w:rsidRPr="00870A85" w:rsidRDefault="00870A85" w:rsidP="00870A85">
      <w:pPr>
        <w:rPr>
          <w:lang w:val="de-DE"/>
        </w:rPr>
      </w:pPr>
    </w:p>
    <w:p w14:paraId="5ABD08F6" w14:textId="77777777" w:rsidR="00896158" w:rsidRPr="00896158" w:rsidRDefault="00896158" w:rsidP="00896158">
      <w:pPr>
        <w:rPr>
          <w:lang w:val="de-DE"/>
        </w:rPr>
      </w:pPr>
      <w:r w:rsidRPr="00896158">
        <w:rPr>
          <w:lang w:val="de-DE"/>
        </w:rPr>
        <w:t xml:space="preserve">Sobald die Materialien digitalisiert sind, können die Parteien entlang der Lieferkette nun den digitalen Zwilling aktualisieren, der die physische Lieferkette nachahmt und die Herstellungsprozesse entlang des Produktlebenszyklus widerspiegelt. Dank der "Smart </w:t>
      </w:r>
      <w:proofErr w:type="spellStart"/>
      <w:r w:rsidRPr="00896158">
        <w:rPr>
          <w:lang w:val="de-DE"/>
        </w:rPr>
        <w:t>Questioning</w:t>
      </w:r>
      <w:proofErr w:type="spellEnd"/>
      <w:r w:rsidRPr="00896158">
        <w:rPr>
          <w:lang w:val="de-DE"/>
        </w:rPr>
        <w:t xml:space="preserve">"-Technologie von </w:t>
      </w:r>
      <w:proofErr w:type="spellStart"/>
      <w:r w:rsidRPr="00896158">
        <w:rPr>
          <w:lang w:val="de-DE"/>
        </w:rPr>
        <w:t>Circularise</w:t>
      </w:r>
      <w:proofErr w:type="spellEnd"/>
      <w:r w:rsidRPr="00896158">
        <w:rPr>
          <w:lang w:val="de-DE"/>
        </w:rPr>
        <w:t xml:space="preserve"> kann dieser Prozess unter Wahrung der Privatsphäre aller Beteiligten in Bezug auf ihre Identität und ihre Geschäftsbeziehungen sowie zum Schutz vertraulicher Informationen erfolgen. </w:t>
      </w:r>
    </w:p>
    <w:p w14:paraId="00000014" w14:textId="77777777" w:rsidR="006410FC" w:rsidRPr="00896158" w:rsidRDefault="006410FC" w:rsidP="00864BA3">
      <w:pPr>
        <w:rPr>
          <w:lang w:val="de-DE"/>
        </w:rPr>
      </w:pPr>
    </w:p>
    <w:p w14:paraId="217D8D22" w14:textId="10B08A40" w:rsidR="00C61134" w:rsidRPr="00C61134" w:rsidRDefault="00C61134" w:rsidP="00C61134">
      <w:pPr>
        <w:rPr>
          <w:lang w:val="de-DE"/>
        </w:rPr>
      </w:pPr>
      <w:r w:rsidRPr="00C61134">
        <w:rPr>
          <w:lang w:val="de-DE"/>
        </w:rPr>
        <w:lastRenderedPageBreak/>
        <w:t xml:space="preserve">Burkhard Zimmermann, Leiter des Bereichs </w:t>
      </w:r>
      <w:proofErr w:type="spellStart"/>
      <w:r w:rsidRPr="00C61134">
        <w:rPr>
          <w:lang w:val="de-DE"/>
        </w:rPr>
        <w:t>Resin</w:t>
      </w:r>
      <w:proofErr w:type="spellEnd"/>
      <w:r w:rsidRPr="00C61134">
        <w:rPr>
          <w:lang w:val="de-DE"/>
        </w:rPr>
        <w:t>, Digital Transformation &amp; Sustainability im Segment Polycarbonates bei Covestro: "Für uns ist es essenziell wichtig, Informationen auszutauschen und transparenter zu sein</w:t>
      </w:r>
      <w:r>
        <w:rPr>
          <w:lang w:val="de-DE"/>
        </w:rPr>
        <w:t xml:space="preserve">, aber </w:t>
      </w:r>
      <w:r w:rsidRPr="00C61134">
        <w:rPr>
          <w:lang w:val="de-DE"/>
        </w:rPr>
        <w:t xml:space="preserve">gleichzeitig die Vertraulichkeit zu wahren. Zum Beispiel ist die Materialzusammensetzung ein Wettbewerbsvorteil, den wir niemals offen teilen würden. Hier hilft uns </w:t>
      </w:r>
      <w:proofErr w:type="spellStart"/>
      <w:r w:rsidRPr="00C61134">
        <w:rPr>
          <w:lang w:val="de-DE"/>
        </w:rPr>
        <w:t>Circularise</w:t>
      </w:r>
      <w:proofErr w:type="spellEnd"/>
      <w:r w:rsidRPr="00C61134">
        <w:rPr>
          <w:lang w:val="de-DE"/>
        </w:rPr>
        <w:t xml:space="preserve">, die Vertraulichkeit zu wahren und nur die Informationen offenzulegen, die vom Rohstoffhersteller bis zum </w:t>
      </w:r>
      <w:proofErr w:type="spellStart"/>
      <w:r w:rsidRPr="00C61134">
        <w:rPr>
          <w:lang w:val="de-DE"/>
        </w:rPr>
        <w:t>Recycler</w:t>
      </w:r>
      <w:proofErr w:type="spellEnd"/>
      <w:r w:rsidRPr="00C61134">
        <w:rPr>
          <w:lang w:val="de-DE"/>
        </w:rPr>
        <w:t xml:space="preserve"> benötigt werden. Damit können wir den Kreis schließen." </w:t>
      </w:r>
    </w:p>
    <w:p w14:paraId="00000016" w14:textId="77777777" w:rsidR="006410FC" w:rsidRPr="00C61134" w:rsidRDefault="006410FC" w:rsidP="00864BA3">
      <w:pPr>
        <w:rPr>
          <w:lang w:val="de-DE"/>
        </w:rPr>
      </w:pPr>
    </w:p>
    <w:p w14:paraId="685F8C0B" w14:textId="3DBB2C58" w:rsidR="0017153D" w:rsidRPr="0017153D" w:rsidRDefault="0017153D" w:rsidP="0017153D">
      <w:pPr>
        <w:rPr>
          <w:lang w:val="de-DE"/>
        </w:rPr>
      </w:pPr>
      <w:r w:rsidRPr="0017153D">
        <w:rPr>
          <w:lang w:val="de-DE"/>
        </w:rPr>
        <w:t>Dieser Ansatz unterstützt nicht nur Autohersteller dabei, bessere Entscheidungen für die nächsten Fahrzeuggenerationen zu treffen und Ansätze für das Recycling von Altfahrzeugen zu unterstützen</w:t>
      </w:r>
      <w:r>
        <w:rPr>
          <w:lang w:val="de-DE"/>
        </w:rPr>
        <w:t>.</w:t>
      </w:r>
      <w:r w:rsidRPr="0017153D">
        <w:rPr>
          <w:lang w:val="de-DE"/>
        </w:rPr>
        <w:t xml:space="preserve"> </w:t>
      </w:r>
      <w:r>
        <w:rPr>
          <w:lang w:val="de-DE"/>
        </w:rPr>
        <w:t xml:space="preserve">Er </w:t>
      </w:r>
      <w:r w:rsidRPr="0017153D">
        <w:rPr>
          <w:lang w:val="de-DE"/>
        </w:rPr>
        <w:t>hilft auch Verbrauchern, mehr über ihr Fahrzeug und seine Herkunft zu erfahren, so dass sie nachhaltigere Entscheidungen treffen können. Letztlich werden die Umweltauswirkungen über die gesamte Wertschöpfungskette hinweg reduziert.  </w:t>
      </w:r>
    </w:p>
    <w:p w14:paraId="7D9BE5D5" w14:textId="7358B708" w:rsidR="00864BA3" w:rsidRPr="0017153D" w:rsidRDefault="00864BA3" w:rsidP="00864BA3">
      <w:pPr>
        <w:rPr>
          <w:lang w:val="de-DE"/>
        </w:rPr>
      </w:pPr>
    </w:p>
    <w:p w14:paraId="383E6CE8" w14:textId="632B9248" w:rsidR="006410FC" w:rsidRDefault="001A7E98" w:rsidP="00864BA3">
      <w:r w:rsidRPr="0017153D">
        <w:rPr>
          <w:lang w:val="de-DE"/>
        </w:rPr>
        <w:br w:type="page"/>
      </w:r>
      <w:r w:rsidR="009F2CA0">
        <w:rPr>
          <w:noProof/>
          <w:lang w:val="en-GB" w:eastAsia="en-GB" w:bidi="ar-SA"/>
        </w:rPr>
        <w:lastRenderedPageBreak/>
        <w:drawing>
          <wp:inline distT="0" distB="0" distL="0" distR="0" wp14:anchorId="1997B005" wp14:editId="6681ABD8">
            <wp:extent cx="5943600" cy="3959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8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59225"/>
                    </a:xfrm>
                    <a:prstGeom prst="rect">
                      <a:avLst/>
                    </a:prstGeom>
                  </pic:spPr>
                </pic:pic>
              </a:graphicData>
            </a:graphic>
          </wp:inline>
        </w:drawing>
      </w:r>
    </w:p>
    <w:p w14:paraId="1DA28E0A" w14:textId="73BF674F" w:rsidR="00864BA3" w:rsidRPr="000E1D4D" w:rsidRDefault="0017153D" w:rsidP="00864BA3">
      <w:pPr>
        <w:rPr>
          <w:lang w:val="de-DE"/>
        </w:rPr>
      </w:pPr>
      <w:bookmarkStart w:id="1" w:name="_Hlk54698717"/>
      <w:r w:rsidRPr="000E1D4D">
        <w:rPr>
          <w:lang w:val="de-DE"/>
        </w:rPr>
        <w:t xml:space="preserve">Porsche und </w:t>
      </w:r>
      <w:proofErr w:type="spellStart"/>
      <w:r w:rsidRPr="000E1D4D">
        <w:rPr>
          <w:lang w:val="de-DE"/>
        </w:rPr>
        <w:t>Circularise</w:t>
      </w:r>
      <w:proofErr w:type="spellEnd"/>
      <w:r w:rsidRPr="000E1D4D">
        <w:rPr>
          <w:lang w:val="de-DE"/>
        </w:rPr>
        <w:t xml:space="preserve"> starten </w:t>
      </w:r>
      <w:r w:rsidR="000E1D4D" w:rsidRPr="000E1D4D">
        <w:rPr>
          <w:lang w:val="de-DE"/>
        </w:rPr>
        <w:t>Projekt zur Rückverfolg</w:t>
      </w:r>
      <w:r w:rsidR="000E1D4D">
        <w:rPr>
          <w:lang w:val="de-DE"/>
        </w:rPr>
        <w:t>barkeit</w:t>
      </w:r>
      <w:r w:rsidR="000E1D4D" w:rsidRPr="000E1D4D">
        <w:rPr>
          <w:lang w:val="de-DE"/>
        </w:rPr>
        <w:t xml:space="preserve"> mit </w:t>
      </w:r>
      <w:proofErr w:type="spellStart"/>
      <w:r w:rsidRPr="000E1D4D">
        <w:rPr>
          <w:lang w:val="de-DE"/>
        </w:rPr>
        <w:t>Blockchain</w:t>
      </w:r>
      <w:r w:rsidR="000E1D4D" w:rsidRPr="000E1D4D">
        <w:rPr>
          <w:lang w:val="de-DE"/>
        </w:rPr>
        <w:t>s</w:t>
      </w:r>
      <w:proofErr w:type="spellEnd"/>
      <w:r w:rsidR="000E1D4D">
        <w:rPr>
          <w:lang w:val="de-DE"/>
        </w:rPr>
        <w:t xml:space="preserve"> </w:t>
      </w:r>
      <w:r w:rsidRPr="000E1D4D">
        <w:rPr>
          <w:lang w:val="de-DE"/>
        </w:rPr>
        <w:t xml:space="preserve">in Zusammenarbeit mit </w:t>
      </w:r>
      <w:proofErr w:type="spellStart"/>
      <w:r w:rsidRPr="000E1D4D">
        <w:rPr>
          <w:lang w:val="de-DE"/>
        </w:rPr>
        <w:t>Borealis</w:t>
      </w:r>
      <w:proofErr w:type="spellEnd"/>
      <w:r w:rsidRPr="000E1D4D">
        <w:rPr>
          <w:lang w:val="de-DE"/>
        </w:rPr>
        <w:t xml:space="preserve">, </w:t>
      </w:r>
      <w:proofErr w:type="spellStart"/>
      <w:r w:rsidRPr="000E1D4D">
        <w:rPr>
          <w:lang w:val="de-DE"/>
        </w:rPr>
        <w:t>Covestro</w:t>
      </w:r>
      <w:proofErr w:type="spellEnd"/>
      <w:r w:rsidRPr="000E1D4D">
        <w:rPr>
          <w:lang w:val="de-DE"/>
        </w:rPr>
        <w:t xml:space="preserve"> und </w:t>
      </w:r>
      <w:proofErr w:type="spellStart"/>
      <w:r w:rsidRPr="000E1D4D">
        <w:rPr>
          <w:lang w:val="de-DE"/>
        </w:rPr>
        <w:t>Domo</w:t>
      </w:r>
      <w:proofErr w:type="spellEnd"/>
      <w:r w:rsidRPr="000E1D4D">
        <w:rPr>
          <w:lang w:val="de-DE"/>
        </w:rPr>
        <w:t xml:space="preserve"> Chemicals </w:t>
      </w:r>
      <w:bookmarkEnd w:id="1"/>
      <w:r w:rsidR="00864BA3" w:rsidRPr="000E1D4D">
        <w:rPr>
          <w:lang w:val="de-DE"/>
        </w:rPr>
        <w:t xml:space="preserve">| </w:t>
      </w:r>
      <w:r w:rsidRPr="000E1D4D">
        <w:rPr>
          <w:lang w:val="de-DE"/>
        </w:rPr>
        <w:t>Bildquelle</w:t>
      </w:r>
      <w:r w:rsidR="00864BA3" w:rsidRPr="000E1D4D">
        <w:rPr>
          <w:lang w:val="de-DE"/>
        </w:rPr>
        <w:t xml:space="preserve">: </w:t>
      </w:r>
      <w:proofErr w:type="spellStart"/>
      <w:r w:rsidR="00864BA3" w:rsidRPr="000E1D4D">
        <w:rPr>
          <w:lang w:val="de-DE"/>
        </w:rPr>
        <w:t>Circularise</w:t>
      </w:r>
      <w:proofErr w:type="spellEnd"/>
    </w:p>
    <w:p w14:paraId="45B1132F" w14:textId="3539CC07" w:rsidR="00864BA3" w:rsidRPr="000E1D4D" w:rsidRDefault="00864BA3" w:rsidP="00864BA3">
      <w:pPr>
        <w:rPr>
          <w:lang w:val="de-DE"/>
        </w:rPr>
      </w:pPr>
    </w:p>
    <w:p w14:paraId="0554F187" w14:textId="35BF6D10" w:rsidR="00864BA3" w:rsidRDefault="00864BA3" w:rsidP="00864BA3">
      <w:r>
        <w:rPr>
          <w:noProof/>
          <w:lang w:val="en-GB" w:eastAsia="en-GB" w:bidi="ar-SA"/>
        </w:rPr>
        <w:drawing>
          <wp:inline distT="0" distB="0" distL="0" distR="0" wp14:anchorId="036659E5" wp14:editId="6FDEA1BE">
            <wp:extent cx="5943600" cy="3110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dIn (1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025300A9" w14:textId="539A2260" w:rsidR="00864BA3" w:rsidRPr="00DE1007" w:rsidRDefault="000E1D4D" w:rsidP="00864BA3">
      <w:pPr>
        <w:rPr>
          <w:lang w:val="de-AT"/>
        </w:rPr>
      </w:pPr>
      <w:r w:rsidRPr="00DE1007">
        <w:rPr>
          <w:lang w:val="de-AT"/>
        </w:rPr>
        <w:t xml:space="preserve">Porsche und </w:t>
      </w:r>
      <w:proofErr w:type="spellStart"/>
      <w:r w:rsidRPr="00DE1007">
        <w:rPr>
          <w:lang w:val="de-AT"/>
        </w:rPr>
        <w:t>Circularise</w:t>
      </w:r>
      <w:proofErr w:type="spellEnd"/>
      <w:r w:rsidRPr="00DE1007">
        <w:rPr>
          <w:lang w:val="de-AT"/>
        </w:rPr>
        <w:t xml:space="preserve"> starten Projekt zur Rückverfolgbarkeit mit </w:t>
      </w:r>
      <w:proofErr w:type="spellStart"/>
      <w:r w:rsidRPr="00DE1007">
        <w:rPr>
          <w:lang w:val="de-AT"/>
        </w:rPr>
        <w:t>Blockchains</w:t>
      </w:r>
      <w:proofErr w:type="spellEnd"/>
      <w:r w:rsidRPr="00DE1007">
        <w:rPr>
          <w:lang w:val="de-AT"/>
        </w:rPr>
        <w:t xml:space="preserve"> in Zusammenarbeit mit </w:t>
      </w:r>
      <w:proofErr w:type="spellStart"/>
      <w:r w:rsidRPr="00DE1007">
        <w:rPr>
          <w:lang w:val="de-AT"/>
        </w:rPr>
        <w:t>Borealis</w:t>
      </w:r>
      <w:proofErr w:type="spellEnd"/>
      <w:r w:rsidRPr="00DE1007">
        <w:rPr>
          <w:lang w:val="de-AT"/>
        </w:rPr>
        <w:t xml:space="preserve">, </w:t>
      </w:r>
      <w:proofErr w:type="spellStart"/>
      <w:r w:rsidRPr="00DE1007">
        <w:rPr>
          <w:lang w:val="de-AT"/>
        </w:rPr>
        <w:t>Covestro</w:t>
      </w:r>
      <w:proofErr w:type="spellEnd"/>
      <w:r w:rsidRPr="00DE1007">
        <w:rPr>
          <w:lang w:val="de-AT"/>
        </w:rPr>
        <w:t xml:space="preserve"> und </w:t>
      </w:r>
      <w:proofErr w:type="spellStart"/>
      <w:r w:rsidRPr="00DE1007">
        <w:rPr>
          <w:lang w:val="de-AT"/>
        </w:rPr>
        <w:t>Domo</w:t>
      </w:r>
      <w:proofErr w:type="spellEnd"/>
      <w:r w:rsidRPr="00DE1007">
        <w:rPr>
          <w:lang w:val="de-AT"/>
        </w:rPr>
        <w:t xml:space="preserve"> Chemicals </w:t>
      </w:r>
      <w:r w:rsidR="00864BA3" w:rsidRPr="00DE1007">
        <w:rPr>
          <w:lang w:val="de-AT"/>
        </w:rPr>
        <w:t xml:space="preserve">| </w:t>
      </w:r>
      <w:proofErr w:type="spellStart"/>
      <w:r w:rsidR="00864BA3" w:rsidRPr="00DE1007">
        <w:rPr>
          <w:lang w:val="de-AT"/>
        </w:rPr>
        <w:t>Photo</w:t>
      </w:r>
      <w:proofErr w:type="spellEnd"/>
      <w:r w:rsidR="00864BA3" w:rsidRPr="00DE1007">
        <w:rPr>
          <w:lang w:val="de-AT"/>
        </w:rPr>
        <w:t xml:space="preserve"> </w:t>
      </w:r>
      <w:proofErr w:type="spellStart"/>
      <w:r w:rsidR="00864BA3" w:rsidRPr="00DE1007">
        <w:rPr>
          <w:lang w:val="de-AT"/>
        </w:rPr>
        <w:t>Courtesy</w:t>
      </w:r>
      <w:proofErr w:type="spellEnd"/>
      <w:r w:rsidR="00864BA3" w:rsidRPr="00DE1007">
        <w:rPr>
          <w:lang w:val="de-AT"/>
        </w:rPr>
        <w:t xml:space="preserve">: </w:t>
      </w:r>
      <w:proofErr w:type="spellStart"/>
      <w:r w:rsidR="00864BA3" w:rsidRPr="00DE1007">
        <w:rPr>
          <w:lang w:val="de-AT"/>
        </w:rPr>
        <w:t>Circularise</w:t>
      </w:r>
      <w:proofErr w:type="spellEnd"/>
    </w:p>
    <w:p w14:paraId="0BC7C566" w14:textId="77777777" w:rsidR="00864BA3" w:rsidRPr="00DE1007" w:rsidRDefault="00864BA3" w:rsidP="00864BA3">
      <w:pPr>
        <w:rPr>
          <w:lang w:val="de-AT"/>
        </w:rPr>
      </w:pPr>
    </w:p>
    <w:p w14:paraId="4D87ED38" w14:textId="2E754CC0" w:rsidR="00EC4FFD" w:rsidRPr="009F2CA0" w:rsidRDefault="000E1D4D" w:rsidP="00864BA3">
      <w:pPr>
        <w:rPr>
          <w:b/>
          <w:lang w:val="nl-NL"/>
        </w:rPr>
      </w:pPr>
      <w:proofErr w:type="spellStart"/>
      <w:r w:rsidRPr="009F2CA0">
        <w:rPr>
          <w:b/>
          <w:lang w:val="nl-NL"/>
        </w:rPr>
        <w:lastRenderedPageBreak/>
        <w:t>Über</w:t>
      </w:r>
      <w:proofErr w:type="spellEnd"/>
      <w:r w:rsidRPr="009F2CA0">
        <w:rPr>
          <w:b/>
          <w:lang w:val="nl-NL"/>
        </w:rPr>
        <w:t xml:space="preserve"> die </w:t>
      </w:r>
      <w:r w:rsidR="00EC4FFD" w:rsidRPr="009F2CA0">
        <w:rPr>
          <w:b/>
          <w:lang w:val="nl-NL"/>
        </w:rPr>
        <w:t>Porsche</w:t>
      </w:r>
      <w:r w:rsidR="00864BA3" w:rsidRPr="009F2CA0">
        <w:rPr>
          <w:b/>
          <w:lang w:val="nl-NL"/>
        </w:rPr>
        <w:t xml:space="preserve"> AG</w:t>
      </w:r>
    </w:p>
    <w:p w14:paraId="663839B8" w14:textId="77777777" w:rsidR="00590C9F" w:rsidRDefault="000E1D4D" w:rsidP="00864BA3">
      <w:pPr>
        <w:rPr>
          <w:lang w:val="de-DE"/>
        </w:rPr>
      </w:pPr>
      <w:r w:rsidRPr="000E1D4D">
        <w:rPr>
          <w:lang w:val="de-DE"/>
        </w:rPr>
        <w:t xml:space="preserve">Die Porsche AG ist ein deutscher Automobilhersteller, der sich auf Hochleistungssportwagen, SUVs und Limousinen spezialisiert hat. Der Hauptsitz der Porsche AG befindet sich in Stuttgart, und das Unternehmen ist im Besitz der Volkswagen AG, an der die Porsche Automobil Holding SE eine Mehrheitsbeteiligung hält. </w:t>
      </w:r>
    </w:p>
    <w:p w14:paraId="3024FBAA" w14:textId="7CB71912" w:rsidR="000E1D4D" w:rsidRPr="00DE1007" w:rsidRDefault="00DA5354" w:rsidP="00864BA3">
      <w:pPr>
        <w:rPr>
          <w:lang w:val="en-GB"/>
        </w:rPr>
      </w:pPr>
      <w:hyperlink r:id="rId12" w:history="1">
        <w:r w:rsidR="00590C9F" w:rsidRPr="00DE1007">
          <w:rPr>
            <w:rStyle w:val="Hyperlink"/>
            <w:lang w:val="en-GB"/>
          </w:rPr>
          <w:t>https://www.porsche.com/</w:t>
        </w:r>
      </w:hyperlink>
      <w:r w:rsidR="000E1D4D" w:rsidRPr="00DE1007">
        <w:rPr>
          <w:lang w:val="en-GB"/>
        </w:rPr>
        <w:t xml:space="preserve"> </w:t>
      </w:r>
    </w:p>
    <w:p w14:paraId="23F10BEC" w14:textId="4E9E7616" w:rsidR="00EC4FFD" w:rsidRPr="00DE1007" w:rsidRDefault="000E1D4D" w:rsidP="00864BA3">
      <w:pPr>
        <w:rPr>
          <w:b/>
          <w:lang w:val="en-GB"/>
        </w:rPr>
      </w:pPr>
      <w:r w:rsidRPr="00DE1007">
        <w:rPr>
          <w:lang w:val="en-GB"/>
        </w:rPr>
        <w:t xml:space="preserve">  </w:t>
      </w:r>
    </w:p>
    <w:p w14:paraId="0FC53D2F" w14:textId="77777777" w:rsidR="000E1D4D" w:rsidRPr="00DE1007" w:rsidRDefault="000E1D4D" w:rsidP="000E1D4D">
      <w:pPr>
        <w:rPr>
          <w:b/>
          <w:lang w:val="en-GB"/>
        </w:rPr>
      </w:pPr>
      <w:proofErr w:type="spellStart"/>
      <w:r w:rsidRPr="00DE1007">
        <w:rPr>
          <w:b/>
          <w:lang w:val="en-GB"/>
        </w:rPr>
        <w:t>Über</w:t>
      </w:r>
      <w:proofErr w:type="spellEnd"/>
      <w:r w:rsidRPr="00DE1007">
        <w:rPr>
          <w:b/>
          <w:lang w:val="en-GB"/>
        </w:rPr>
        <w:t xml:space="preserve"> Circularise:</w:t>
      </w:r>
    </w:p>
    <w:p w14:paraId="1CC8FACF" w14:textId="77777777" w:rsidR="000E1D4D" w:rsidRPr="000E1D4D" w:rsidRDefault="000E1D4D" w:rsidP="000E1D4D">
      <w:pPr>
        <w:rPr>
          <w:lang w:val="de-DE"/>
        </w:rPr>
      </w:pPr>
      <w:proofErr w:type="spellStart"/>
      <w:r w:rsidRPr="000E1D4D">
        <w:rPr>
          <w:lang w:val="de-DE"/>
        </w:rPr>
        <w:t>Circularise</w:t>
      </w:r>
      <w:proofErr w:type="spellEnd"/>
      <w:r w:rsidRPr="000E1D4D">
        <w:rPr>
          <w:lang w:val="de-DE"/>
        </w:rPr>
        <w:t>, gegründet 2016 und mit Sitz in den Niederlanden, unterstützt Kunststoffhersteller, Markeninhaber und OEMs dabei, Rohstoffe von der Quelle über die Teile bis zu den Endprodukten zurückzuverfolgen und Daten darüber auszutauschen, wobei die Vertraulichkeit bei sensiblen Informationen gewahrt bleibt.</w:t>
      </w:r>
    </w:p>
    <w:p w14:paraId="654A9CA8" w14:textId="77777777" w:rsidR="000E1D4D" w:rsidRPr="00825477" w:rsidRDefault="00DA5354" w:rsidP="000E1D4D">
      <w:pPr>
        <w:rPr>
          <w:lang w:val="de-DE"/>
        </w:rPr>
      </w:pPr>
      <w:hyperlink r:id="rId13" w:history="1">
        <w:r w:rsidR="000E1D4D" w:rsidRPr="00825477">
          <w:rPr>
            <w:rStyle w:val="Hyperlink"/>
            <w:lang w:val="de-DE"/>
          </w:rPr>
          <w:t>www.circularise.com</w:t>
        </w:r>
      </w:hyperlink>
      <w:r w:rsidR="000E1D4D" w:rsidRPr="00825477">
        <w:rPr>
          <w:lang w:val="de-DE"/>
        </w:rPr>
        <w:t xml:space="preserve"> </w:t>
      </w:r>
    </w:p>
    <w:p w14:paraId="0000001B" w14:textId="77777777" w:rsidR="006410FC" w:rsidRPr="00825477" w:rsidRDefault="001A7E98" w:rsidP="00864BA3">
      <w:pPr>
        <w:rPr>
          <w:lang w:val="de-DE"/>
        </w:rPr>
      </w:pPr>
      <w:r w:rsidRPr="00825477">
        <w:rPr>
          <w:lang w:val="de-DE"/>
        </w:rPr>
        <w:t xml:space="preserve"> </w:t>
      </w:r>
    </w:p>
    <w:p w14:paraId="5DF0869A" w14:textId="77777777" w:rsidR="000E1D4D" w:rsidRPr="00825477" w:rsidRDefault="000E1D4D" w:rsidP="000E1D4D">
      <w:pPr>
        <w:rPr>
          <w:b/>
          <w:bCs/>
          <w:lang w:val="de-DE"/>
        </w:rPr>
      </w:pPr>
      <w:r w:rsidRPr="00825477">
        <w:rPr>
          <w:b/>
          <w:bCs/>
          <w:lang w:val="de-DE"/>
        </w:rPr>
        <w:t>Über Borealis:</w:t>
      </w:r>
    </w:p>
    <w:p w14:paraId="7B0A177C" w14:textId="77777777" w:rsidR="002D74FE" w:rsidRPr="002D74FE" w:rsidRDefault="002D74FE" w:rsidP="002D74FE">
      <w:pPr>
        <w:rPr>
          <w:lang w:val="de-AT"/>
        </w:rPr>
      </w:pPr>
      <w:r w:rsidRPr="002D74FE">
        <w:rPr>
          <w:lang w:val="de-AT"/>
        </w:rPr>
        <w:t xml:space="preserve">Borealis ist einer der global führenden Anbieter fortschrittlicher und kreislauforientierter </w:t>
      </w:r>
      <w:proofErr w:type="spellStart"/>
      <w:r w:rsidRPr="002D74FE">
        <w:rPr>
          <w:lang w:val="de-AT"/>
        </w:rPr>
        <w:t>Polyolefinlösungen</w:t>
      </w:r>
      <w:proofErr w:type="spellEnd"/>
      <w:r w:rsidRPr="002D74FE">
        <w:rPr>
          <w:lang w:val="de-AT"/>
        </w:rPr>
        <w:t xml:space="preserve"> und europäischer Marktführer in den Bereichen Basischemikalien, Pflanzennährstoffe und mechanisches Recycling von Kunststoffen. Wir nutzen unsere Expertise im Zusammenhang mit Polymeren und unsere jahrzehntelange Erfahrung, um innovative und kreislauforientierte Materiallösungen mit Mehrwert für Schlüsselindustrien zu liefern. Wir entwickeln stets Neues, um unser Leben noch nachhaltiger zu machen. Wir bauen auf unser Bekenntnis zur Sicherheit, auf unsere Mitarbeiter und auf Exzellenz, während wir den Umstieg auf eine Kreislaufwirtschaft beschleunigen und unseren geographischen Fußabdruck erweitern.</w:t>
      </w:r>
    </w:p>
    <w:p w14:paraId="4D33DC3E" w14:textId="77777777" w:rsidR="002D74FE" w:rsidRPr="002D74FE" w:rsidRDefault="002D74FE" w:rsidP="002D74FE">
      <w:pPr>
        <w:rPr>
          <w:lang w:val="de-AT"/>
        </w:rPr>
      </w:pPr>
    </w:p>
    <w:p w14:paraId="59951B73" w14:textId="77777777" w:rsidR="002D74FE" w:rsidRPr="002D74FE" w:rsidRDefault="002D74FE" w:rsidP="002D74FE">
      <w:pPr>
        <w:rPr>
          <w:lang w:val="de-AT"/>
        </w:rPr>
      </w:pPr>
      <w:r w:rsidRPr="002D74FE">
        <w:rPr>
          <w:lang w:val="de-AT"/>
        </w:rPr>
        <w:t xml:space="preserve">Borealis hat seine Konzernzentrale in Wien, Österreich, und beschäftigt rund 6.900 Mitarbeiter in mehr als 120 Ländern. Im Jahr 2019 erwirtschaftete Borealis Umsatzerlöse von EUR 8,1 Milliarden und einen Nettogewinn von EUR 872 Millionen. Borealis steht zu 75 % im Eigentum der OMV, einem integrierten, internationalen Erdgasunternehmen mit Sitz in Österreich, sowie zu 25 % im Eigentum einer Beteiligungsgesellschaft von </w:t>
      </w:r>
      <w:proofErr w:type="spellStart"/>
      <w:r w:rsidRPr="002D74FE">
        <w:rPr>
          <w:lang w:val="de-AT"/>
        </w:rPr>
        <w:t>Mubadala</w:t>
      </w:r>
      <w:proofErr w:type="spellEnd"/>
      <w:r w:rsidRPr="002D74FE">
        <w:rPr>
          <w:lang w:val="de-AT"/>
        </w:rPr>
        <w:t xml:space="preserve">, mit Sitz in den Vereinigten Arabischen Emiraten. Gemeinsam mit zwei wichtigen Joint Ventures – Borouge (mit der Abu Dhabi National </w:t>
      </w:r>
      <w:proofErr w:type="spellStart"/>
      <w:r w:rsidRPr="002D74FE">
        <w:rPr>
          <w:lang w:val="de-AT"/>
        </w:rPr>
        <w:t>Oil</w:t>
      </w:r>
      <w:proofErr w:type="spellEnd"/>
      <w:r w:rsidRPr="002D74FE">
        <w:rPr>
          <w:lang w:val="de-AT"/>
        </w:rPr>
        <w:t xml:space="preserve"> Company, ADNOC, in den Vereinigten Arabischen Emiraten) und </w:t>
      </w:r>
      <w:proofErr w:type="spellStart"/>
      <w:r w:rsidRPr="002D74FE">
        <w:rPr>
          <w:lang w:val="de-AT"/>
        </w:rPr>
        <w:t>Baystar</w:t>
      </w:r>
      <w:proofErr w:type="spellEnd"/>
      <w:r w:rsidRPr="002D74FE">
        <w:rPr>
          <w:lang w:val="de-AT"/>
        </w:rPr>
        <w:t xml:space="preserve">™ (mit Total, in den USA), liefert Borealis Produkte und Dienstleistungen für Kunden auf der ganzen Welt. </w:t>
      </w:r>
      <w:hyperlink r:id="rId14" w:history="1">
        <w:r w:rsidRPr="002D74FE">
          <w:rPr>
            <w:rStyle w:val="Hyperlink"/>
            <w:lang w:val="de-AT"/>
          </w:rPr>
          <w:t>www.borealisgroup.com</w:t>
        </w:r>
      </w:hyperlink>
      <w:r w:rsidRPr="002D74FE">
        <w:rPr>
          <w:lang w:val="de-AT"/>
        </w:rPr>
        <w:t xml:space="preserve"> | </w:t>
      </w:r>
      <w:hyperlink r:id="rId15" w:history="1">
        <w:r w:rsidRPr="002D74FE">
          <w:rPr>
            <w:rStyle w:val="Hyperlink"/>
            <w:lang w:val="de-AT"/>
          </w:rPr>
          <w:t>www.borealiseverminds.com</w:t>
        </w:r>
      </w:hyperlink>
    </w:p>
    <w:p w14:paraId="1D053E72" w14:textId="77777777" w:rsidR="00590C9F" w:rsidRPr="002D74FE" w:rsidRDefault="00590C9F" w:rsidP="00864BA3">
      <w:pPr>
        <w:rPr>
          <w:lang w:val="de-AT"/>
        </w:rPr>
      </w:pPr>
    </w:p>
    <w:p w14:paraId="31A53D09" w14:textId="77777777" w:rsidR="00590C9F" w:rsidRPr="00590C9F" w:rsidRDefault="00590C9F" w:rsidP="00590C9F">
      <w:pPr>
        <w:rPr>
          <w:b/>
          <w:lang w:val="de-DE"/>
        </w:rPr>
      </w:pPr>
      <w:r w:rsidRPr="00590C9F">
        <w:rPr>
          <w:b/>
          <w:lang w:val="de-DE"/>
        </w:rPr>
        <w:t>Über DOMO Chemicals:</w:t>
      </w:r>
    </w:p>
    <w:p w14:paraId="2B235511" w14:textId="77777777" w:rsidR="00590C9F" w:rsidRPr="00590C9F" w:rsidRDefault="00590C9F" w:rsidP="00590C9F">
      <w:pPr>
        <w:rPr>
          <w:lang w:val="de-DE"/>
        </w:rPr>
      </w:pPr>
      <w:r w:rsidRPr="00590C9F">
        <w:rPr>
          <w:lang w:val="de-DE"/>
        </w:rPr>
        <w:t>DOMO Chemicals ist ein führender Hersteller von hochwertigen technischen Polyamiden (PA) für eine Vielzahl von Märkten wie die Automobil</w:t>
      </w:r>
      <w:r w:rsidRPr="00590C9F">
        <w:rPr>
          <w:lang w:val="de-DE"/>
        </w:rPr>
        <w:noBreakHyphen/>
        <w:t>, Lebensmittel</w:t>
      </w:r>
      <w:r w:rsidRPr="00590C9F">
        <w:rPr>
          <w:lang w:val="de-DE"/>
        </w:rPr>
        <w:noBreakHyphen/>
        <w:t>, Medizin</w:t>
      </w:r>
      <w:r w:rsidRPr="00590C9F">
        <w:rPr>
          <w:lang w:val="de-DE"/>
        </w:rPr>
        <w:noBreakHyphen/>
        <w:t xml:space="preserve">, </w:t>
      </w:r>
      <w:proofErr w:type="spellStart"/>
      <w:r w:rsidRPr="00590C9F">
        <w:rPr>
          <w:lang w:val="de-DE"/>
        </w:rPr>
        <w:t>Pharma</w:t>
      </w:r>
      <w:proofErr w:type="spellEnd"/>
      <w:r w:rsidRPr="00590C9F">
        <w:rPr>
          <w:lang w:val="de-DE"/>
        </w:rPr>
        <w:noBreakHyphen/>
        <w:t>, Chemie</w:t>
      </w:r>
      <w:r w:rsidRPr="00590C9F">
        <w:rPr>
          <w:lang w:val="de-DE"/>
        </w:rPr>
        <w:noBreakHyphen/>
        <w:t xml:space="preserve"> und Elektronikindustrie. Das Unternehmen bietet ein komplettes Portfolio an integrierten PA6- und PA66-Materialien, einschließlich Zwischenprodukten, Basisharzen, technischen Kunststoffen, Hochleistungsfasern, Verpackungsfolien und dem Vertrieb von petrochemischen Produkten. Das in Familienbesitz befindliche Unternehmen mit Hauptsitz in Deutschland nutzt fortschrittliche Technologien und Verbrauchererkenntnisse, um nachhaltige und innovative Lösungen zu liefern. DOMO erwirtschaftete 2019 einen Umsatz von über 900 Millionen EUR und hat weltweit etwa 2200 Beschäftigte. </w:t>
      </w:r>
    </w:p>
    <w:p w14:paraId="05833C01" w14:textId="77777777" w:rsidR="00590C9F" w:rsidRPr="002E405F" w:rsidRDefault="00DA5354" w:rsidP="00590C9F">
      <w:pPr>
        <w:rPr>
          <w:lang w:val="es-ES"/>
        </w:rPr>
      </w:pPr>
      <w:hyperlink r:id="rId16" w:history="1">
        <w:r w:rsidR="00590C9F" w:rsidRPr="002E405F">
          <w:rPr>
            <w:rStyle w:val="Hyperlink"/>
            <w:lang w:val="es-ES"/>
          </w:rPr>
          <w:t>www.domochemicals.com</w:t>
        </w:r>
      </w:hyperlink>
    </w:p>
    <w:p w14:paraId="0C735710" w14:textId="77777777" w:rsidR="006072C6" w:rsidRDefault="006072C6" w:rsidP="006072C6"/>
    <w:p w14:paraId="7F2BD585" w14:textId="35F4D3EF" w:rsidR="006072C6" w:rsidRPr="002D74FE" w:rsidRDefault="006072C6" w:rsidP="006072C6">
      <w:pPr>
        <w:rPr>
          <w:b/>
          <w:lang w:val="en-GB"/>
        </w:rPr>
      </w:pPr>
      <w:proofErr w:type="spellStart"/>
      <w:r w:rsidRPr="002D74FE">
        <w:rPr>
          <w:b/>
          <w:lang w:val="en-GB"/>
        </w:rPr>
        <w:t>Über</w:t>
      </w:r>
      <w:proofErr w:type="spellEnd"/>
      <w:r w:rsidRPr="002D74FE">
        <w:rPr>
          <w:b/>
          <w:lang w:val="en-GB"/>
        </w:rPr>
        <w:t xml:space="preserve"> Covestro:</w:t>
      </w:r>
    </w:p>
    <w:p w14:paraId="4FAB5969" w14:textId="77777777" w:rsidR="006072C6" w:rsidRPr="00590C9F" w:rsidRDefault="006072C6" w:rsidP="006072C6">
      <w:pPr>
        <w:rPr>
          <w:lang w:val="de-DE"/>
        </w:rPr>
      </w:pPr>
      <w:r w:rsidRPr="00590C9F">
        <w:rPr>
          <w:lang w:val="de-DE"/>
        </w:rPr>
        <w:t>Mit einem Umsatz von 12,4 Milliarden Euro im Jahr 2019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 und Elektroniksektor. Hinzu kommen Bereiche wie Sport und Freizeit, Kosmetik, Gesundheit sowie die Chemieindustrie selbst. Covestro produziert an 30 Standorten weltweit und beschäftigt per Ende 2019 rund 17.200 Mitarbeiter (umgerechnet auf Vollzeitstellen).</w:t>
      </w:r>
      <w:r>
        <w:rPr>
          <w:lang w:val="de-DE"/>
        </w:rPr>
        <w:t xml:space="preserve"> </w:t>
      </w:r>
      <w:hyperlink r:id="rId17" w:history="1">
        <w:r w:rsidRPr="00754803">
          <w:rPr>
            <w:rStyle w:val="Hyperlink"/>
            <w:lang w:val="de-DE"/>
          </w:rPr>
          <w:t>www.covestro.com</w:t>
        </w:r>
      </w:hyperlink>
      <w:r>
        <w:rPr>
          <w:lang w:val="de-DE"/>
        </w:rPr>
        <w:t xml:space="preserve"> </w:t>
      </w:r>
    </w:p>
    <w:p w14:paraId="7B91E1FD" w14:textId="77777777" w:rsidR="006072C6" w:rsidRDefault="006072C6" w:rsidP="006072C6">
      <w:pPr>
        <w:rPr>
          <w:lang w:val="de-DE"/>
        </w:rPr>
      </w:pPr>
    </w:p>
    <w:p w14:paraId="2697A6BD" w14:textId="77777777" w:rsidR="006072C6" w:rsidRPr="00590C9F" w:rsidRDefault="006072C6" w:rsidP="006072C6">
      <w:pPr>
        <w:rPr>
          <w:sz w:val="16"/>
          <w:szCs w:val="16"/>
          <w:lang w:val="de-DE"/>
        </w:rPr>
      </w:pPr>
      <w:proofErr w:type="spellStart"/>
      <w:r w:rsidRPr="00590C9F">
        <w:rPr>
          <w:b/>
          <w:sz w:val="16"/>
          <w:szCs w:val="16"/>
          <w:lang w:val="de-DE"/>
        </w:rPr>
        <w:t>Zukunftsgerichtete</w:t>
      </w:r>
      <w:proofErr w:type="spellEnd"/>
      <w:r w:rsidRPr="00590C9F">
        <w:rPr>
          <w:b/>
          <w:sz w:val="16"/>
          <w:szCs w:val="16"/>
          <w:lang w:val="de-DE"/>
        </w:rPr>
        <w:t xml:space="preserve"> Aussagen</w:t>
      </w:r>
    </w:p>
    <w:p w14:paraId="22E47601" w14:textId="77777777" w:rsidR="006072C6" w:rsidRPr="00590C9F" w:rsidRDefault="006072C6" w:rsidP="006072C6">
      <w:pPr>
        <w:rPr>
          <w:sz w:val="16"/>
          <w:szCs w:val="16"/>
          <w:lang w:val="de-DE"/>
        </w:rPr>
      </w:pPr>
      <w:r w:rsidRPr="00590C9F">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w:t>
      </w:r>
      <w:proofErr w:type="spellStart"/>
      <w:r w:rsidRPr="00590C9F">
        <w:rPr>
          <w:sz w:val="16"/>
          <w:szCs w:val="16"/>
          <w:lang w:val="de-DE"/>
        </w:rPr>
        <w:t>zukunftsgerichteten</w:t>
      </w:r>
      <w:proofErr w:type="spellEnd"/>
      <w:r w:rsidRPr="00590C9F">
        <w:rPr>
          <w:sz w:val="16"/>
          <w:szCs w:val="16"/>
          <w:lang w:val="de-DE"/>
        </w:rPr>
        <w:t xml:space="preserve"> Aussagen fortzuschreiben und an zukünftige Ereignisse oder Entwicklungen anzupassen.</w:t>
      </w:r>
    </w:p>
    <w:p w14:paraId="0000001F" w14:textId="318FD9EF" w:rsidR="006410FC" w:rsidRPr="009F2CA0" w:rsidRDefault="006410FC" w:rsidP="00864BA3">
      <w:pPr>
        <w:rPr>
          <w:lang w:val="de-DE"/>
        </w:rPr>
      </w:pPr>
    </w:p>
    <w:p w14:paraId="1715E203" w14:textId="77777777" w:rsidR="00EC4FFD" w:rsidRPr="009F2CA0" w:rsidRDefault="00EC4FFD" w:rsidP="00864BA3">
      <w:pPr>
        <w:rPr>
          <w:lang w:val="de-DE"/>
        </w:rPr>
      </w:pPr>
    </w:p>
    <w:p w14:paraId="00000027" w14:textId="7F615270" w:rsidR="006410FC" w:rsidRPr="009F2CA0" w:rsidRDefault="009F2CA0" w:rsidP="00864BA3">
      <w:pPr>
        <w:rPr>
          <w:b/>
          <w:lang w:val="nl-NL"/>
        </w:rPr>
      </w:pPr>
      <w:proofErr w:type="spellStart"/>
      <w:r w:rsidRPr="009F2CA0">
        <w:rPr>
          <w:b/>
          <w:lang w:val="nl-NL"/>
        </w:rPr>
        <w:t>Medienkontakte</w:t>
      </w:r>
      <w:proofErr w:type="spellEnd"/>
      <w:r w:rsidRPr="009F2CA0">
        <w:rPr>
          <w:b/>
          <w:lang w:val="nl-NL"/>
        </w:rPr>
        <w:t xml:space="preserve"> </w:t>
      </w:r>
      <w:proofErr w:type="spellStart"/>
      <w:r w:rsidRPr="009F2CA0">
        <w:rPr>
          <w:b/>
          <w:lang w:val="nl-NL"/>
        </w:rPr>
        <w:t>für</w:t>
      </w:r>
      <w:proofErr w:type="spellEnd"/>
      <w:r w:rsidRPr="009F2CA0">
        <w:rPr>
          <w:b/>
          <w:lang w:val="nl-NL"/>
        </w:rPr>
        <w:t xml:space="preserve"> das </w:t>
      </w:r>
      <w:proofErr w:type="spellStart"/>
      <w:r w:rsidRPr="009F2CA0">
        <w:rPr>
          <w:b/>
          <w:lang w:val="nl-NL"/>
        </w:rPr>
        <w:t>Projekt</w:t>
      </w:r>
      <w:proofErr w:type="spellEnd"/>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864BA3" w14:paraId="734874C0" w14:textId="77777777" w:rsidTr="00864BA3">
        <w:tc>
          <w:tcPr>
            <w:tcW w:w="4675" w:type="dxa"/>
          </w:tcPr>
          <w:p w14:paraId="1DB2850E" w14:textId="49B8D5D8" w:rsidR="00864BA3" w:rsidRPr="00590C9F" w:rsidRDefault="00864BA3" w:rsidP="00864BA3">
            <w:pPr>
              <w:rPr>
                <w:lang w:val="pt-BR" w:eastAsia="fi-FI" w:bidi="ar-SA"/>
              </w:rPr>
            </w:pPr>
            <w:proofErr w:type="spellStart"/>
            <w:r w:rsidRPr="00590C9F">
              <w:rPr>
                <w:lang w:val="pt-BR" w:eastAsia="fi-FI" w:bidi="ar-SA"/>
              </w:rPr>
              <w:t>Circularise</w:t>
            </w:r>
            <w:proofErr w:type="spellEnd"/>
          </w:p>
          <w:p w14:paraId="64A72CEC" w14:textId="77777777" w:rsidR="00864BA3" w:rsidRPr="00590C9F" w:rsidRDefault="00864BA3" w:rsidP="00864BA3">
            <w:pPr>
              <w:rPr>
                <w:lang w:val="pt-BR" w:eastAsia="fi-FI" w:bidi="ar-SA"/>
              </w:rPr>
            </w:pPr>
            <w:r w:rsidRPr="00590C9F">
              <w:rPr>
                <w:lang w:val="pt-BR" w:eastAsia="fi-FI" w:bidi="ar-SA"/>
              </w:rPr>
              <w:t xml:space="preserve">Igor </w:t>
            </w:r>
            <w:proofErr w:type="spellStart"/>
            <w:r w:rsidRPr="00590C9F">
              <w:rPr>
                <w:lang w:val="pt-BR" w:eastAsia="fi-FI" w:bidi="ar-SA"/>
              </w:rPr>
              <w:t>Konstantinov</w:t>
            </w:r>
            <w:proofErr w:type="spellEnd"/>
          </w:p>
          <w:p w14:paraId="7C733478" w14:textId="6464F168" w:rsidR="00864BA3" w:rsidRPr="00590C9F" w:rsidRDefault="00864BA3" w:rsidP="00864BA3">
            <w:pPr>
              <w:rPr>
                <w:lang w:val="pt-BR" w:eastAsia="fi-FI" w:bidi="ar-SA"/>
              </w:rPr>
            </w:pPr>
            <w:proofErr w:type="spellStart"/>
            <w:r w:rsidRPr="00590C9F">
              <w:rPr>
                <w:lang w:val="pt-BR" w:eastAsia="fi-FI" w:bidi="ar-SA"/>
              </w:rPr>
              <w:t>Tele</w:t>
            </w:r>
            <w:r w:rsidR="00590C9F" w:rsidRPr="00590C9F">
              <w:rPr>
                <w:lang w:val="pt-BR" w:eastAsia="fi-FI" w:bidi="ar-SA"/>
              </w:rPr>
              <w:t>f</w:t>
            </w:r>
            <w:r w:rsidRPr="00590C9F">
              <w:rPr>
                <w:lang w:val="pt-BR" w:eastAsia="fi-FI" w:bidi="ar-SA"/>
              </w:rPr>
              <w:t>on</w:t>
            </w:r>
            <w:proofErr w:type="spellEnd"/>
            <w:r w:rsidRPr="00590C9F">
              <w:rPr>
                <w:lang w:val="pt-BR" w:eastAsia="fi-FI" w:bidi="ar-SA"/>
              </w:rPr>
              <w:t>: +31 6 4003 7569</w:t>
            </w:r>
          </w:p>
          <w:p w14:paraId="713C3D78" w14:textId="0ADA89D9" w:rsidR="00864BA3" w:rsidRPr="00590C9F" w:rsidRDefault="00864BA3" w:rsidP="00864BA3">
            <w:pPr>
              <w:spacing w:line="276" w:lineRule="auto"/>
              <w:rPr>
                <w:lang w:val="pt-BR" w:eastAsia="fi-FI" w:bidi="ar-SA"/>
              </w:rPr>
            </w:pPr>
            <w:r w:rsidRPr="00590C9F">
              <w:rPr>
                <w:lang w:val="pt-BR" w:eastAsia="fi-FI" w:bidi="ar-SA"/>
              </w:rPr>
              <w:t>E</w:t>
            </w:r>
            <w:r w:rsidR="00590C9F" w:rsidRPr="00590C9F">
              <w:rPr>
                <w:lang w:val="pt-BR" w:eastAsia="fi-FI" w:bidi="ar-SA"/>
              </w:rPr>
              <w:t>-M</w:t>
            </w:r>
            <w:r w:rsidRPr="00590C9F">
              <w:rPr>
                <w:lang w:val="pt-BR" w:eastAsia="fi-FI" w:bidi="ar-SA"/>
              </w:rPr>
              <w:t>ail: igor@circularise.com</w:t>
            </w:r>
          </w:p>
        </w:tc>
        <w:tc>
          <w:tcPr>
            <w:tcW w:w="4675" w:type="dxa"/>
          </w:tcPr>
          <w:p w14:paraId="7A306B60" w14:textId="52F0A1EC" w:rsidR="00864BA3" w:rsidRPr="00864BA3" w:rsidRDefault="00864BA3" w:rsidP="00864BA3">
            <w:pPr>
              <w:spacing w:line="276" w:lineRule="auto"/>
              <w:rPr>
                <w:lang w:val="en-US" w:eastAsia="fi-FI" w:bidi="ar-SA"/>
              </w:rPr>
            </w:pPr>
            <w:r w:rsidRPr="00864BA3">
              <w:rPr>
                <w:lang w:val="en-US" w:eastAsia="fi-FI" w:bidi="ar-SA"/>
              </w:rPr>
              <w:t>Borealis</w:t>
            </w:r>
          </w:p>
          <w:p w14:paraId="2F0F2698" w14:textId="02102C8A" w:rsidR="00864BA3" w:rsidRDefault="00DE1007" w:rsidP="00864BA3">
            <w:pPr>
              <w:rPr>
                <w:lang w:val="en-US" w:eastAsia="fi-FI" w:bidi="ar-SA"/>
              </w:rPr>
            </w:pPr>
            <w:r>
              <w:rPr>
                <w:lang w:val="en-US" w:eastAsia="fi-FI" w:bidi="ar-SA"/>
              </w:rPr>
              <w:t xml:space="preserve">Virginia </w:t>
            </w:r>
            <w:proofErr w:type="spellStart"/>
            <w:r>
              <w:rPr>
                <w:lang w:val="en-US" w:eastAsia="fi-FI" w:bidi="ar-SA"/>
              </w:rPr>
              <w:t>Mesicek</w:t>
            </w:r>
            <w:proofErr w:type="spellEnd"/>
            <w:r w:rsidR="00864BA3" w:rsidRPr="00864BA3">
              <w:rPr>
                <w:lang w:val="en-US" w:eastAsia="fi-FI" w:bidi="ar-SA"/>
              </w:rPr>
              <w:br/>
            </w:r>
            <w:proofErr w:type="spellStart"/>
            <w:r w:rsidR="00864BA3">
              <w:rPr>
                <w:lang w:val="en-US" w:eastAsia="fi-FI" w:bidi="ar-SA"/>
              </w:rPr>
              <w:t>Tele</w:t>
            </w:r>
            <w:r w:rsidR="00590C9F">
              <w:rPr>
                <w:lang w:val="en-US" w:eastAsia="fi-FI" w:bidi="ar-SA"/>
              </w:rPr>
              <w:t>f</w:t>
            </w:r>
            <w:r w:rsidR="00864BA3">
              <w:rPr>
                <w:lang w:val="en-US" w:eastAsia="fi-FI" w:bidi="ar-SA"/>
              </w:rPr>
              <w:t>on</w:t>
            </w:r>
            <w:proofErr w:type="spellEnd"/>
            <w:r w:rsidR="00864BA3" w:rsidRPr="00864BA3">
              <w:rPr>
                <w:lang w:val="en-US" w:eastAsia="fi-FI" w:bidi="ar-SA"/>
              </w:rPr>
              <w:t>: +43 1 22 400 772</w:t>
            </w:r>
            <w:r w:rsidR="00864BA3" w:rsidRPr="00864BA3">
              <w:rPr>
                <w:lang w:val="en-US" w:eastAsia="fi-FI" w:bidi="ar-SA"/>
              </w:rPr>
              <w:br/>
            </w:r>
            <w:r w:rsidR="00590C9F">
              <w:rPr>
                <w:lang w:val="en-US" w:eastAsia="fi-FI" w:bidi="ar-SA"/>
              </w:rPr>
              <w:t>E</w:t>
            </w:r>
            <w:r w:rsidR="00864BA3" w:rsidRPr="00864BA3">
              <w:rPr>
                <w:lang w:val="en-US" w:eastAsia="fi-FI" w:bidi="ar-SA"/>
              </w:rPr>
              <w:t>-</w:t>
            </w:r>
            <w:r w:rsidR="00590C9F">
              <w:rPr>
                <w:lang w:val="en-US" w:eastAsia="fi-FI" w:bidi="ar-SA"/>
              </w:rPr>
              <w:t>M</w:t>
            </w:r>
            <w:r w:rsidR="00864BA3" w:rsidRPr="00864BA3">
              <w:rPr>
                <w:lang w:val="en-US" w:eastAsia="fi-FI" w:bidi="ar-SA"/>
              </w:rPr>
              <w:t>ail: </w:t>
            </w:r>
            <w:hyperlink r:id="rId18" w:history="1">
              <w:r w:rsidR="00864BA3" w:rsidRPr="00864BA3">
                <w:rPr>
                  <w:lang w:val="en-US" w:eastAsia="fi-FI" w:bidi="ar-SA"/>
                </w:rPr>
                <w:t>Virginia.Mesicek@borealisgroup.com</w:t>
              </w:r>
            </w:hyperlink>
          </w:p>
        </w:tc>
      </w:tr>
      <w:tr w:rsidR="00864BA3" w:rsidRPr="00DE1007" w14:paraId="6565AE0B" w14:textId="77777777" w:rsidTr="00864BA3">
        <w:tc>
          <w:tcPr>
            <w:tcW w:w="4675" w:type="dxa"/>
          </w:tcPr>
          <w:p w14:paraId="5F8AFEBD" w14:textId="77777777" w:rsidR="00864BA3" w:rsidRDefault="00864BA3" w:rsidP="00864BA3">
            <w:pPr>
              <w:rPr>
                <w:lang w:val="en-US" w:eastAsia="fi-FI" w:bidi="ar-SA"/>
              </w:rPr>
            </w:pPr>
          </w:p>
          <w:p w14:paraId="3D492ABC" w14:textId="0C7ED055" w:rsidR="00864BA3" w:rsidRPr="00DE1007" w:rsidRDefault="00864BA3" w:rsidP="00864BA3">
            <w:pPr>
              <w:rPr>
                <w:lang w:val="de-AT" w:eastAsia="fi-FI" w:bidi="ar-SA"/>
              </w:rPr>
            </w:pPr>
            <w:r w:rsidRPr="00DE1007">
              <w:rPr>
                <w:lang w:val="de-AT" w:eastAsia="fi-FI" w:bidi="ar-SA"/>
              </w:rPr>
              <w:t>Covestro AG</w:t>
            </w:r>
          </w:p>
          <w:p w14:paraId="3AF940B8" w14:textId="77777777" w:rsidR="00864BA3" w:rsidRPr="00DE1007" w:rsidRDefault="00864BA3" w:rsidP="00864BA3">
            <w:pPr>
              <w:rPr>
                <w:lang w:val="de-AT" w:eastAsia="fi-FI" w:bidi="ar-SA"/>
              </w:rPr>
            </w:pPr>
            <w:r w:rsidRPr="00DE1007">
              <w:rPr>
                <w:lang w:val="de-AT" w:eastAsia="fi-FI" w:bidi="ar-SA"/>
              </w:rPr>
              <w:t>Dr. Frank Rothbarth</w:t>
            </w:r>
          </w:p>
          <w:p w14:paraId="0734A532" w14:textId="6395D8A6" w:rsidR="00864BA3" w:rsidRPr="00590C9F" w:rsidRDefault="00864BA3" w:rsidP="00864BA3">
            <w:pPr>
              <w:rPr>
                <w:lang w:val="it-IT" w:eastAsia="fi-FI" w:bidi="ar-SA"/>
              </w:rPr>
            </w:pPr>
            <w:proofErr w:type="spellStart"/>
            <w:r w:rsidRPr="00590C9F">
              <w:rPr>
                <w:lang w:val="it-IT" w:eastAsia="fi-FI" w:bidi="ar-SA"/>
              </w:rPr>
              <w:t>Tele</w:t>
            </w:r>
            <w:r w:rsidR="00590C9F" w:rsidRPr="00590C9F">
              <w:rPr>
                <w:lang w:val="it-IT" w:eastAsia="fi-FI" w:bidi="ar-SA"/>
              </w:rPr>
              <w:t>f</w:t>
            </w:r>
            <w:r w:rsidRPr="00590C9F">
              <w:rPr>
                <w:lang w:val="it-IT" w:eastAsia="fi-FI" w:bidi="ar-SA"/>
              </w:rPr>
              <w:t>on</w:t>
            </w:r>
            <w:proofErr w:type="spellEnd"/>
            <w:r w:rsidRPr="00590C9F">
              <w:rPr>
                <w:lang w:val="it-IT" w:eastAsia="fi-FI" w:bidi="ar-SA"/>
              </w:rPr>
              <w:t>: +49 175 30 25363</w:t>
            </w:r>
          </w:p>
          <w:p w14:paraId="09B2142F" w14:textId="60EB8E56" w:rsidR="00864BA3" w:rsidRPr="00590C9F" w:rsidRDefault="00864BA3" w:rsidP="00864BA3">
            <w:pPr>
              <w:rPr>
                <w:lang w:val="it-IT" w:eastAsia="fi-FI" w:bidi="ar-SA"/>
              </w:rPr>
            </w:pPr>
            <w:r w:rsidRPr="00590C9F">
              <w:rPr>
                <w:lang w:val="it-IT" w:eastAsia="fi-FI" w:bidi="ar-SA"/>
              </w:rPr>
              <w:t>E</w:t>
            </w:r>
            <w:r w:rsidR="00590C9F" w:rsidRPr="00590C9F">
              <w:rPr>
                <w:lang w:val="it-IT" w:eastAsia="fi-FI" w:bidi="ar-SA"/>
              </w:rPr>
              <w:t>-M</w:t>
            </w:r>
            <w:r w:rsidRPr="00590C9F">
              <w:rPr>
                <w:lang w:val="it-IT" w:eastAsia="fi-FI" w:bidi="ar-SA"/>
              </w:rPr>
              <w:t>ail: frank.rothbarth@covestro.com</w:t>
            </w:r>
          </w:p>
          <w:p w14:paraId="3DB3DA4B" w14:textId="67879D8C" w:rsidR="00864BA3" w:rsidRPr="00590C9F" w:rsidRDefault="00864BA3" w:rsidP="00864BA3">
            <w:pPr>
              <w:rPr>
                <w:lang w:val="it-IT" w:eastAsia="fi-FI" w:bidi="ar-SA"/>
              </w:rPr>
            </w:pPr>
          </w:p>
        </w:tc>
        <w:tc>
          <w:tcPr>
            <w:tcW w:w="4675" w:type="dxa"/>
          </w:tcPr>
          <w:p w14:paraId="4E764178" w14:textId="77777777" w:rsidR="00864BA3" w:rsidRPr="005C15EC" w:rsidRDefault="00864BA3" w:rsidP="00864BA3">
            <w:pPr>
              <w:rPr>
                <w:lang w:val="it-IT" w:eastAsia="fi-FI" w:bidi="ar-SA"/>
              </w:rPr>
            </w:pPr>
          </w:p>
          <w:p w14:paraId="58B3E9E9" w14:textId="7480CE7F" w:rsidR="00864BA3" w:rsidRPr="005C15EC" w:rsidRDefault="00864BA3" w:rsidP="00864BA3">
            <w:pPr>
              <w:rPr>
                <w:lang w:val="it-IT" w:eastAsia="fi-FI" w:bidi="ar-SA"/>
              </w:rPr>
            </w:pPr>
            <w:r w:rsidRPr="005C15EC">
              <w:rPr>
                <w:lang w:val="it-IT" w:eastAsia="fi-FI" w:bidi="ar-SA"/>
              </w:rPr>
              <w:t>Domo Chemicals GmbH</w:t>
            </w:r>
          </w:p>
          <w:p w14:paraId="0921789F" w14:textId="77777777" w:rsidR="00864BA3" w:rsidRPr="005C15EC" w:rsidRDefault="00864BA3" w:rsidP="00864BA3">
            <w:pPr>
              <w:rPr>
                <w:lang w:val="it-IT" w:eastAsia="fi-FI" w:bidi="ar-SA"/>
              </w:rPr>
            </w:pPr>
            <w:r w:rsidRPr="005C15EC">
              <w:rPr>
                <w:lang w:val="it-IT" w:eastAsia="fi-FI" w:bidi="ar-SA"/>
              </w:rPr>
              <w:t>Elisabetta Testa</w:t>
            </w:r>
          </w:p>
          <w:p w14:paraId="641D3198" w14:textId="243CF573" w:rsidR="00864BA3" w:rsidRPr="005C15EC" w:rsidRDefault="00864BA3" w:rsidP="00864BA3">
            <w:pPr>
              <w:rPr>
                <w:lang w:val="it-IT" w:eastAsia="fi-FI" w:bidi="ar-SA"/>
              </w:rPr>
            </w:pPr>
            <w:proofErr w:type="spellStart"/>
            <w:r w:rsidRPr="005C15EC">
              <w:rPr>
                <w:lang w:val="it-IT" w:eastAsia="fi-FI" w:bidi="ar-SA"/>
              </w:rPr>
              <w:t>Tele</w:t>
            </w:r>
            <w:r w:rsidR="00590C9F">
              <w:rPr>
                <w:lang w:val="it-IT" w:eastAsia="fi-FI" w:bidi="ar-SA"/>
              </w:rPr>
              <w:t>f</w:t>
            </w:r>
            <w:r w:rsidRPr="005C15EC">
              <w:rPr>
                <w:lang w:val="it-IT" w:eastAsia="fi-FI" w:bidi="ar-SA"/>
              </w:rPr>
              <w:t>on</w:t>
            </w:r>
            <w:proofErr w:type="spellEnd"/>
            <w:r w:rsidRPr="005C15EC">
              <w:rPr>
                <w:lang w:val="it-IT" w:eastAsia="fi-FI" w:bidi="ar-SA"/>
              </w:rPr>
              <w:t>: +39 0464 587 650</w:t>
            </w:r>
          </w:p>
          <w:p w14:paraId="37CA427E" w14:textId="04E481D7" w:rsidR="00864BA3" w:rsidRPr="00590C9F" w:rsidRDefault="00864BA3" w:rsidP="00864BA3">
            <w:pPr>
              <w:rPr>
                <w:lang w:val="it-IT" w:eastAsia="fi-FI" w:bidi="ar-SA"/>
              </w:rPr>
            </w:pPr>
            <w:r w:rsidRPr="00590C9F">
              <w:rPr>
                <w:lang w:val="it-IT" w:eastAsia="fi-FI" w:bidi="ar-SA"/>
              </w:rPr>
              <w:t>E</w:t>
            </w:r>
            <w:r w:rsidR="00590C9F" w:rsidRPr="00590C9F">
              <w:rPr>
                <w:lang w:val="it-IT" w:eastAsia="fi-FI" w:bidi="ar-SA"/>
              </w:rPr>
              <w:t>-M</w:t>
            </w:r>
            <w:r w:rsidRPr="00590C9F">
              <w:rPr>
                <w:lang w:val="it-IT" w:eastAsia="fi-FI" w:bidi="ar-SA"/>
              </w:rPr>
              <w:t>ail: elisabetta.testa@domo.org</w:t>
            </w:r>
          </w:p>
        </w:tc>
      </w:tr>
      <w:tr w:rsidR="009F2CA0" w:rsidRPr="00DE1007" w14:paraId="36DC5D18" w14:textId="77777777" w:rsidTr="00A22671">
        <w:tc>
          <w:tcPr>
            <w:tcW w:w="9350" w:type="dxa"/>
            <w:gridSpan w:val="2"/>
          </w:tcPr>
          <w:p w14:paraId="7DFE39CB" w14:textId="77777777" w:rsidR="009F2CA0" w:rsidRPr="00DE1007" w:rsidRDefault="009F2CA0" w:rsidP="00864BA3">
            <w:pPr>
              <w:rPr>
                <w:lang w:val="de-AT" w:eastAsia="fi-FI" w:bidi="ar-SA"/>
              </w:rPr>
            </w:pPr>
            <w:r w:rsidRPr="00DE1007">
              <w:rPr>
                <w:lang w:val="de-AT" w:eastAsia="fi-FI" w:bidi="ar-SA"/>
              </w:rPr>
              <w:t>Porsche AG</w:t>
            </w:r>
          </w:p>
          <w:p w14:paraId="1CFC1197" w14:textId="77777777" w:rsidR="009F2CA0" w:rsidRPr="00DE1007" w:rsidRDefault="009F2CA0" w:rsidP="00864BA3">
            <w:pPr>
              <w:rPr>
                <w:lang w:val="de-AT" w:eastAsia="fi-FI" w:bidi="ar-SA"/>
              </w:rPr>
            </w:pPr>
            <w:r w:rsidRPr="00DE1007">
              <w:rPr>
                <w:lang w:val="de-AT" w:eastAsia="fi-FI" w:bidi="ar-SA"/>
              </w:rPr>
              <w:t xml:space="preserve">Antoon </w:t>
            </w:r>
            <w:proofErr w:type="spellStart"/>
            <w:r w:rsidRPr="00DE1007">
              <w:rPr>
                <w:lang w:val="de-AT" w:eastAsia="fi-FI" w:bidi="ar-SA"/>
              </w:rPr>
              <w:t>Versteeg</w:t>
            </w:r>
            <w:proofErr w:type="spellEnd"/>
          </w:p>
          <w:p w14:paraId="0137058B" w14:textId="0D3B969D" w:rsidR="009F2CA0" w:rsidRPr="005C15EC" w:rsidRDefault="009F2CA0" w:rsidP="00864BA3">
            <w:pPr>
              <w:rPr>
                <w:lang w:val="it-IT" w:eastAsia="fi-FI" w:bidi="ar-SA"/>
              </w:rPr>
            </w:pPr>
            <w:r w:rsidRPr="00DE1007">
              <w:rPr>
                <w:lang w:val="de-AT" w:eastAsia="fi-FI" w:bidi="ar-SA"/>
              </w:rPr>
              <w:t>E-Mail: antoon_willem_arie.versteeg@porsche.de</w:t>
            </w:r>
          </w:p>
        </w:tc>
      </w:tr>
    </w:tbl>
    <w:p w14:paraId="3DB75E2A" w14:textId="3EA44601" w:rsidR="00864BA3" w:rsidRPr="00590C9F" w:rsidRDefault="00864BA3" w:rsidP="00864BA3">
      <w:pPr>
        <w:rPr>
          <w:lang w:val="it-IT" w:eastAsia="fi-FI" w:bidi="ar-SA"/>
        </w:rPr>
      </w:pPr>
    </w:p>
    <w:p w14:paraId="00000028" w14:textId="77777777" w:rsidR="006410FC" w:rsidRPr="00590C9F" w:rsidRDefault="006410FC" w:rsidP="00864BA3">
      <w:pPr>
        <w:rPr>
          <w:b/>
          <w:lang w:val="it-IT"/>
        </w:rPr>
      </w:pPr>
    </w:p>
    <w:sectPr w:rsidR="006410FC" w:rsidRPr="00590C9F" w:rsidSect="00864BA3">
      <w:headerReference w:type="default" r:id="rId19"/>
      <w:headerReference w:type="first" r:id="rId20"/>
      <w:pgSz w:w="12240" w:h="15840"/>
      <w:pgMar w:top="1440" w:right="1440" w:bottom="1440" w:left="1440" w:header="144"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FDE6D" w14:textId="77777777" w:rsidR="00DA5354" w:rsidRDefault="00DA5354">
      <w:pPr>
        <w:spacing w:line="240" w:lineRule="auto"/>
      </w:pPr>
      <w:r>
        <w:separator/>
      </w:r>
    </w:p>
  </w:endnote>
  <w:endnote w:type="continuationSeparator" w:id="0">
    <w:p w14:paraId="21404D35" w14:textId="77777777" w:rsidR="00DA5354" w:rsidRDefault="00DA5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Roboto Condensed">
    <w:altName w:val="Arial"/>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2A8F" w14:textId="77777777" w:rsidR="00DA5354" w:rsidRDefault="00DA5354">
      <w:pPr>
        <w:spacing w:line="240" w:lineRule="auto"/>
      </w:pPr>
      <w:r>
        <w:separator/>
      </w:r>
    </w:p>
  </w:footnote>
  <w:footnote w:type="continuationSeparator" w:id="0">
    <w:p w14:paraId="0EE5EC80" w14:textId="77777777" w:rsidR="00DA5354" w:rsidRDefault="00DA53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CF7D" w14:textId="056290AC" w:rsidR="00864BA3" w:rsidRPr="00864BA3" w:rsidRDefault="00864BA3" w:rsidP="00864BA3">
    <w:pPr>
      <w:spacing w:line="240" w:lineRule="auto"/>
      <w:rPr>
        <w:rFonts w:ascii="Times New Roman" w:eastAsia="Times New Roman" w:hAnsi="Times New Roman" w:cs="Times New Roman"/>
        <w:sz w:val="24"/>
        <w:szCs w:val="24"/>
        <w:lang w:val="en-US" w:eastAsia="en-US" w:bidi="ar-SA"/>
      </w:rPr>
    </w:pPr>
  </w:p>
  <w:p w14:paraId="00000029" w14:textId="77777777" w:rsidR="006410FC" w:rsidRDefault="006410FC">
    <w:pPr>
      <w:spacing w:line="240" w:lineRule="auto"/>
      <w:rPr>
        <w:rFonts w:ascii="Roboto Condensed" w:eastAsia="Roboto Condensed" w:hAnsi="Roboto Condensed" w:cs="Roboto Condensed"/>
        <w:color w:val="666666"/>
        <w:sz w:val="18"/>
        <w:szCs w:val="18"/>
      </w:rPr>
    </w:pPr>
  </w:p>
  <w:p w14:paraId="0000002A" w14:textId="77777777" w:rsidR="006410FC" w:rsidRDefault="006410FC">
    <w:pPr>
      <w:spacing w:line="240" w:lineRule="auto"/>
      <w:rPr>
        <w:rFonts w:ascii="Roboto Condensed" w:eastAsia="Roboto Condensed" w:hAnsi="Roboto Condensed" w:cs="Roboto Condensed"/>
        <w:color w:val="66666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8DF3" w14:textId="28F1F44B" w:rsidR="00864BA3" w:rsidRDefault="009F2CA0">
    <w:pPr>
      <w:pStyle w:val="Kopfzeile"/>
      <w:rPr>
        <w:rFonts w:ascii="Times New Roman" w:eastAsia="Times New Roman" w:hAnsi="Times New Roman" w:cs="Times New Roman"/>
        <w:sz w:val="24"/>
        <w:szCs w:val="24"/>
        <w:lang w:val="en-US" w:eastAsia="en-US" w:bidi="ar-SA"/>
      </w:rPr>
    </w:pPr>
    <w:r>
      <w:rPr>
        <w:noProof/>
        <w:lang w:val="en-GB" w:eastAsia="en-GB" w:bidi="ar-SA"/>
      </w:rPr>
      <w:drawing>
        <wp:anchor distT="0" distB="0" distL="114300" distR="114300" simplePos="0" relativeHeight="251658240" behindDoc="0" locked="0" layoutInCell="1" allowOverlap="1" wp14:anchorId="63AC7A7B" wp14:editId="1C6035ED">
          <wp:simplePos x="0" y="0"/>
          <wp:positionH relativeFrom="column">
            <wp:posOffset>-342265</wp:posOffset>
          </wp:positionH>
          <wp:positionV relativeFrom="paragraph">
            <wp:posOffset>110490</wp:posOffset>
          </wp:positionV>
          <wp:extent cx="1397000" cy="1397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arise Transparent Black copy.png"/>
                  <pic:cNvPicPr/>
                </pic:nvPicPr>
                <pic:blipFill>
                  <a:blip r:embed="rId1">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page">
            <wp14:pctWidth>0</wp14:pctWidth>
          </wp14:sizeRelH>
          <wp14:sizeRelV relativeFrom="page">
            <wp14:pctHeight>0</wp14:pctHeight>
          </wp14:sizeRelV>
        </wp:anchor>
      </w:drawing>
    </w:r>
    <w:r w:rsidRPr="009F2CA0">
      <w:rPr>
        <w:rFonts w:ascii="Times New Roman" w:eastAsia="Times New Roman" w:hAnsi="Times New Roman" w:cs="Times New Roman"/>
        <w:noProof/>
        <w:sz w:val="24"/>
        <w:szCs w:val="24"/>
        <w:lang w:val="en-GB" w:eastAsia="en-GB" w:bidi="ar-SA"/>
      </w:rPr>
      <w:drawing>
        <wp:anchor distT="0" distB="0" distL="114300" distR="114300" simplePos="0" relativeHeight="251662336" behindDoc="0" locked="0" layoutInCell="1" allowOverlap="1" wp14:anchorId="6CC6A5C5" wp14:editId="395C1361">
          <wp:simplePos x="0" y="0"/>
          <wp:positionH relativeFrom="column">
            <wp:posOffset>4817110</wp:posOffset>
          </wp:positionH>
          <wp:positionV relativeFrom="paragraph">
            <wp:posOffset>408940</wp:posOffset>
          </wp:positionV>
          <wp:extent cx="1469390" cy="760095"/>
          <wp:effectExtent l="0" t="0" r="381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omo_Colour.png"/>
                  <pic:cNvPicPr/>
                </pic:nvPicPr>
                <pic:blipFill rotWithShape="1">
                  <a:blip r:embed="rId2">
                    <a:extLst>
                      <a:ext uri="{28A0092B-C50C-407E-A947-70E740481C1C}">
                        <a14:useLocalDpi xmlns:a14="http://schemas.microsoft.com/office/drawing/2010/main" val="0"/>
                      </a:ext>
                    </a:extLst>
                  </a:blip>
                  <a:srcRect l="11964" t="30536" r="11798" b="30053"/>
                  <a:stretch/>
                </pic:blipFill>
                <pic:spPr bwMode="auto">
                  <a:xfrm>
                    <a:off x="0" y="0"/>
                    <a:ext cx="1469390"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2CA0">
      <w:rPr>
        <w:rFonts w:ascii="Times New Roman" w:eastAsia="Times New Roman" w:hAnsi="Times New Roman" w:cs="Times New Roman"/>
        <w:noProof/>
        <w:sz w:val="24"/>
        <w:szCs w:val="24"/>
        <w:lang w:val="en-GB" w:eastAsia="en-GB" w:bidi="ar-SA"/>
      </w:rPr>
      <w:drawing>
        <wp:anchor distT="0" distB="0" distL="114300" distR="114300" simplePos="0" relativeHeight="251661312" behindDoc="0" locked="0" layoutInCell="1" allowOverlap="1" wp14:anchorId="0D93E3F0" wp14:editId="3C919DB6">
          <wp:simplePos x="0" y="0"/>
          <wp:positionH relativeFrom="column">
            <wp:posOffset>3484245</wp:posOffset>
          </wp:positionH>
          <wp:positionV relativeFrom="paragraph">
            <wp:posOffset>212725</wp:posOffset>
          </wp:positionV>
          <wp:extent cx="1136015" cy="116205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vestro_Colour.png"/>
                  <pic:cNvPicPr/>
                </pic:nvPicPr>
                <pic:blipFill rotWithShape="1">
                  <a:blip r:embed="rId3">
                    <a:extLst>
                      <a:ext uri="{28A0092B-C50C-407E-A947-70E740481C1C}">
                        <a14:useLocalDpi xmlns:a14="http://schemas.microsoft.com/office/drawing/2010/main" val="0"/>
                      </a:ext>
                    </a:extLst>
                  </a:blip>
                  <a:srcRect l="12785" t="12641" r="13318" b="11760"/>
                  <a:stretch/>
                </pic:blipFill>
                <pic:spPr bwMode="auto">
                  <a:xfrm>
                    <a:off x="0" y="0"/>
                    <a:ext cx="113601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2CA0">
      <w:rPr>
        <w:rFonts w:ascii="Times New Roman" w:eastAsia="Times New Roman" w:hAnsi="Times New Roman" w:cs="Times New Roman"/>
        <w:noProof/>
        <w:sz w:val="24"/>
        <w:szCs w:val="24"/>
        <w:lang w:val="en-GB" w:eastAsia="en-GB" w:bidi="ar-SA"/>
      </w:rPr>
      <w:drawing>
        <wp:anchor distT="0" distB="0" distL="114300" distR="114300" simplePos="0" relativeHeight="251660288" behindDoc="0" locked="0" layoutInCell="1" allowOverlap="1" wp14:anchorId="0AB6B876" wp14:editId="1610E7BE">
          <wp:simplePos x="0" y="0"/>
          <wp:positionH relativeFrom="column">
            <wp:posOffset>1220179</wp:posOffset>
          </wp:positionH>
          <wp:positionV relativeFrom="paragraph">
            <wp:posOffset>546100</wp:posOffset>
          </wp:positionV>
          <wp:extent cx="1965325" cy="339725"/>
          <wp:effectExtent l="0" t="0" r="317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realis-Color.png"/>
                  <pic:cNvPicPr/>
                </pic:nvPicPr>
                <pic:blipFill rotWithShape="1">
                  <a:blip r:embed="rId4">
                    <a:extLst>
                      <a:ext uri="{28A0092B-C50C-407E-A947-70E740481C1C}">
                        <a14:useLocalDpi xmlns:a14="http://schemas.microsoft.com/office/drawing/2010/main" val="0"/>
                      </a:ext>
                    </a:extLst>
                  </a:blip>
                  <a:srcRect b="44928"/>
                  <a:stretch/>
                </pic:blipFill>
                <pic:spPr bwMode="auto">
                  <a:xfrm>
                    <a:off x="0" y="0"/>
                    <a:ext cx="1965325" cy="33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1455E9" w14:textId="5856B8F6" w:rsidR="009F2CA0" w:rsidRDefault="009F2CA0">
    <w:pPr>
      <w:pStyle w:val="Kopfzeile"/>
      <w:rPr>
        <w:rFonts w:ascii="Times New Roman" w:eastAsia="Times New Roman" w:hAnsi="Times New Roman" w:cs="Times New Roman"/>
        <w:sz w:val="24"/>
        <w:szCs w:val="24"/>
        <w:lang w:val="en-US" w:eastAsia="en-US" w:bidi="ar-SA"/>
      </w:rPr>
    </w:pPr>
  </w:p>
  <w:p w14:paraId="55AA7D86" w14:textId="24E5548D" w:rsidR="00864BA3" w:rsidRPr="00864BA3" w:rsidRDefault="00864BA3" w:rsidP="00864BA3">
    <w:pPr>
      <w:pStyle w:val="Kopfzeile"/>
      <w:rPr>
        <w:rFonts w:cs="Arial"/>
        <w:b/>
        <w:sz w:val="28"/>
      </w:rPr>
    </w:pPr>
    <w:r w:rsidRPr="00864BA3">
      <w:rPr>
        <w:rFonts w:eastAsia="Times New Roman" w:cs="Arial"/>
        <w:b/>
        <w:sz w:val="32"/>
        <w:szCs w:val="24"/>
        <w:lang w:val="en-US" w:eastAsia="en-US" w:bidi="ar-SA"/>
      </w:rPr>
      <w:t>PRESS</w:t>
    </w:r>
    <w:r w:rsidR="00812F6F">
      <w:rPr>
        <w:rFonts w:eastAsia="Times New Roman" w:cs="Arial"/>
        <w:b/>
        <w:sz w:val="32"/>
        <w:szCs w:val="24"/>
        <w:lang w:val="en-US" w:eastAsia="en-US" w:bidi="ar-SA"/>
      </w:rPr>
      <w:t>E-INFORMATION</w:t>
    </w:r>
    <w:r w:rsidRPr="00864BA3">
      <w:rPr>
        <w:rFonts w:eastAsia="Times New Roman" w:cs="Arial"/>
        <w:b/>
        <w:sz w:val="32"/>
        <w:szCs w:val="24"/>
        <w:lang w:val="en-US" w:eastAsia="en-US" w:bidi="ar-SA"/>
      </w:rPr>
      <w:fldChar w:fldCharType="begin"/>
    </w:r>
    <w:r w:rsidRPr="00864BA3">
      <w:rPr>
        <w:rFonts w:eastAsia="Times New Roman" w:cs="Arial"/>
        <w:b/>
        <w:sz w:val="32"/>
        <w:szCs w:val="24"/>
        <w:lang w:val="en-US" w:eastAsia="en-US" w:bidi="ar-SA"/>
      </w:rPr>
      <w:instrText xml:space="preserve"> INCLUDEPICTURE "https://e-mersiv.com/wp-content/uploads/2020/07/2020-07-porsche-logo-2100x1100-1.png" \* MERGEFORMATINET </w:instrText>
    </w:r>
    <w:r w:rsidRPr="00864BA3">
      <w:rPr>
        <w:rFonts w:eastAsia="Times New Roman" w:cs="Arial"/>
        <w:b/>
        <w:sz w:val="32"/>
        <w:szCs w:val="24"/>
        <w:lang w:val="en-US" w:eastAsia="en-US" w:bidi="ar-S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04F"/>
    <w:multiLevelType w:val="multilevel"/>
    <w:tmpl w:val="BCA82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6E3342"/>
    <w:multiLevelType w:val="hybridMultilevel"/>
    <w:tmpl w:val="6130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FC"/>
    <w:rsid w:val="00021D62"/>
    <w:rsid w:val="00042CC4"/>
    <w:rsid w:val="000C1627"/>
    <w:rsid w:val="000C2CB8"/>
    <w:rsid w:val="000E1D4D"/>
    <w:rsid w:val="00150F9A"/>
    <w:rsid w:val="0017153D"/>
    <w:rsid w:val="0017761F"/>
    <w:rsid w:val="001A7E98"/>
    <w:rsid w:val="001F4F7A"/>
    <w:rsid w:val="001F51EF"/>
    <w:rsid w:val="002D74FE"/>
    <w:rsid w:val="002E3817"/>
    <w:rsid w:val="00356350"/>
    <w:rsid w:val="00370A21"/>
    <w:rsid w:val="0037308B"/>
    <w:rsid w:val="003B175F"/>
    <w:rsid w:val="00435EDA"/>
    <w:rsid w:val="004776AC"/>
    <w:rsid w:val="0048014E"/>
    <w:rsid w:val="004B241E"/>
    <w:rsid w:val="004F4035"/>
    <w:rsid w:val="00590C9F"/>
    <w:rsid w:val="005C15EC"/>
    <w:rsid w:val="006072C6"/>
    <w:rsid w:val="006410FC"/>
    <w:rsid w:val="006C3BDD"/>
    <w:rsid w:val="00711233"/>
    <w:rsid w:val="0077239C"/>
    <w:rsid w:val="007B631B"/>
    <w:rsid w:val="007D6EF5"/>
    <w:rsid w:val="00811E45"/>
    <w:rsid w:val="00812F6F"/>
    <w:rsid w:val="00825477"/>
    <w:rsid w:val="00864BA3"/>
    <w:rsid w:val="00870A85"/>
    <w:rsid w:val="00896158"/>
    <w:rsid w:val="009F2CA0"/>
    <w:rsid w:val="00A84F6D"/>
    <w:rsid w:val="00C61134"/>
    <w:rsid w:val="00C65C29"/>
    <w:rsid w:val="00CC3F0B"/>
    <w:rsid w:val="00CD27C7"/>
    <w:rsid w:val="00DA5354"/>
    <w:rsid w:val="00DE1007"/>
    <w:rsid w:val="00DE23F9"/>
    <w:rsid w:val="00DF3B16"/>
    <w:rsid w:val="00E44431"/>
    <w:rsid w:val="00E56AD5"/>
    <w:rsid w:val="00EB7892"/>
    <w:rsid w:val="00EC4FFD"/>
    <w:rsid w:val="00EE413B"/>
    <w:rsid w:val="00F21A8E"/>
    <w:rsid w:val="00F83E57"/>
    <w:rsid w:val="00FF4A6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7204"/>
  <w15:docId w15:val="{48AB0E50-AD7E-421E-ACC5-0855C22A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Kommentarzeichen">
    <w:name w:val="annotation reference"/>
    <w:basedOn w:val="Absatz-Standardschriftart"/>
    <w:uiPriority w:val="99"/>
    <w:semiHidden/>
    <w:unhideWhenUsed/>
    <w:rsid w:val="00CC3F0B"/>
    <w:rPr>
      <w:sz w:val="16"/>
      <w:szCs w:val="16"/>
    </w:rPr>
  </w:style>
  <w:style w:type="paragraph" w:styleId="Kommentartext">
    <w:name w:val="annotation text"/>
    <w:basedOn w:val="Standard"/>
    <w:link w:val="KommentartextZchn"/>
    <w:uiPriority w:val="99"/>
    <w:semiHidden/>
    <w:unhideWhenUsed/>
    <w:rsid w:val="00CC3F0B"/>
    <w:pPr>
      <w:spacing w:line="240" w:lineRule="auto"/>
    </w:pPr>
    <w:rPr>
      <w:rFonts w:cs="Cordia New"/>
      <w:sz w:val="20"/>
      <w:szCs w:val="25"/>
    </w:rPr>
  </w:style>
  <w:style w:type="character" w:customStyle="1" w:styleId="KommentartextZchn">
    <w:name w:val="Kommentartext Zchn"/>
    <w:basedOn w:val="Absatz-Standardschriftart"/>
    <w:link w:val="Kommentartext"/>
    <w:uiPriority w:val="99"/>
    <w:semiHidden/>
    <w:rsid w:val="00CC3F0B"/>
    <w:rPr>
      <w:rFonts w:cs="Cordia New"/>
      <w:sz w:val="20"/>
      <w:szCs w:val="25"/>
    </w:rPr>
  </w:style>
  <w:style w:type="paragraph" w:styleId="Kommentarthema">
    <w:name w:val="annotation subject"/>
    <w:basedOn w:val="Kommentartext"/>
    <w:next w:val="Kommentartext"/>
    <w:link w:val="KommentarthemaZchn"/>
    <w:uiPriority w:val="99"/>
    <w:semiHidden/>
    <w:unhideWhenUsed/>
    <w:rsid w:val="00CC3F0B"/>
    <w:rPr>
      <w:b/>
      <w:bCs/>
    </w:rPr>
  </w:style>
  <w:style w:type="character" w:customStyle="1" w:styleId="KommentarthemaZchn">
    <w:name w:val="Kommentarthema Zchn"/>
    <w:basedOn w:val="KommentartextZchn"/>
    <w:link w:val="Kommentarthema"/>
    <w:uiPriority w:val="99"/>
    <w:semiHidden/>
    <w:rsid w:val="00CC3F0B"/>
    <w:rPr>
      <w:rFonts w:cs="Cordia New"/>
      <w:b/>
      <w:bCs/>
      <w:sz w:val="20"/>
      <w:szCs w:val="25"/>
    </w:rPr>
  </w:style>
  <w:style w:type="paragraph" w:styleId="Sprechblasentext">
    <w:name w:val="Balloon Text"/>
    <w:basedOn w:val="Standard"/>
    <w:link w:val="SprechblasentextZchn"/>
    <w:uiPriority w:val="99"/>
    <w:semiHidden/>
    <w:unhideWhenUsed/>
    <w:rsid w:val="00CC3F0B"/>
    <w:pPr>
      <w:spacing w:line="240" w:lineRule="auto"/>
    </w:pPr>
    <w:rPr>
      <w:rFonts w:ascii="Segoe UI" w:hAnsi="Segoe UI" w:cs="Angsana New"/>
      <w:sz w:val="18"/>
    </w:rPr>
  </w:style>
  <w:style w:type="character" w:customStyle="1" w:styleId="SprechblasentextZchn">
    <w:name w:val="Sprechblasentext Zchn"/>
    <w:basedOn w:val="Absatz-Standardschriftart"/>
    <w:link w:val="Sprechblasentext"/>
    <w:uiPriority w:val="99"/>
    <w:semiHidden/>
    <w:rsid w:val="00CC3F0B"/>
    <w:rPr>
      <w:rFonts w:ascii="Segoe UI" w:hAnsi="Segoe UI" w:cs="Angsana New"/>
      <w:sz w:val="18"/>
    </w:rPr>
  </w:style>
  <w:style w:type="paragraph" w:styleId="StandardWeb">
    <w:name w:val="Normal (Web)"/>
    <w:basedOn w:val="Standard"/>
    <w:uiPriority w:val="99"/>
    <w:unhideWhenUsed/>
    <w:rsid w:val="001F51EF"/>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Absatz-Standardschriftart"/>
    <w:uiPriority w:val="99"/>
    <w:unhideWhenUsed/>
    <w:rsid w:val="001F51EF"/>
    <w:rPr>
      <w:color w:val="0000FF"/>
      <w:u w:val="single"/>
    </w:rPr>
  </w:style>
  <w:style w:type="character" w:styleId="Fett">
    <w:name w:val="Strong"/>
    <w:basedOn w:val="Absatz-Standardschriftart"/>
    <w:uiPriority w:val="22"/>
    <w:qFormat/>
    <w:rsid w:val="001F51EF"/>
    <w:rPr>
      <w:b/>
      <w:bCs/>
    </w:rPr>
  </w:style>
  <w:style w:type="paragraph" w:styleId="Kopfzeile">
    <w:name w:val="header"/>
    <w:basedOn w:val="Standard"/>
    <w:link w:val="KopfzeileZchn"/>
    <w:uiPriority w:val="99"/>
    <w:unhideWhenUsed/>
    <w:rsid w:val="00864BA3"/>
    <w:pPr>
      <w:tabs>
        <w:tab w:val="center" w:pos="4680"/>
        <w:tab w:val="right" w:pos="9360"/>
      </w:tabs>
      <w:spacing w:line="240" w:lineRule="auto"/>
    </w:pPr>
    <w:rPr>
      <w:rFonts w:cs="Cordia New"/>
      <w:szCs w:val="28"/>
    </w:rPr>
  </w:style>
  <w:style w:type="character" w:customStyle="1" w:styleId="KopfzeileZchn">
    <w:name w:val="Kopfzeile Zchn"/>
    <w:basedOn w:val="Absatz-Standardschriftart"/>
    <w:link w:val="Kopfzeile"/>
    <w:uiPriority w:val="99"/>
    <w:rsid w:val="00864BA3"/>
    <w:rPr>
      <w:rFonts w:cs="Cordia New"/>
      <w:szCs w:val="28"/>
    </w:rPr>
  </w:style>
  <w:style w:type="paragraph" w:styleId="Fuzeile">
    <w:name w:val="footer"/>
    <w:basedOn w:val="Standard"/>
    <w:link w:val="FuzeileZchn"/>
    <w:uiPriority w:val="99"/>
    <w:unhideWhenUsed/>
    <w:rsid w:val="00864BA3"/>
    <w:pPr>
      <w:tabs>
        <w:tab w:val="center" w:pos="4680"/>
        <w:tab w:val="right" w:pos="9360"/>
      </w:tabs>
      <w:spacing w:line="240" w:lineRule="auto"/>
    </w:pPr>
    <w:rPr>
      <w:rFonts w:cs="Cordia New"/>
      <w:szCs w:val="28"/>
    </w:rPr>
  </w:style>
  <w:style w:type="character" w:customStyle="1" w:styleId="FuzeileZchn">
    <w:name w:val="Fußzeile Zchn"/>
    <w:basedOn w:val="Absatz-Standardschriftart"/>
    <w:link w:val="Fuzeile"/>
    <w:uiPriority w:val="99"/>
    <w:rsid w:val="00864BA3"/>
    <w:rPr>
      <w:rFonts w:cs="Cordia New"/>
      <w:szCs w:val="28"/>
    </w:rPr>
  </w:style>
  <w:style w:type="character" w:customStyle="1" w:styleId="ipa">
    <w:name w:val="ipa"/>
    <w:basedOn w:val="Absatz-Standardschriftart"/>
    <w:rsid w:val="00864BA3"/>
  </w:style>
  <w:style w:type="character" w:customStyle="1" w:styleId="nowrap">
    <w:name w:val="nowrap"/>
    <w:basedOn w:val="Absatz-Standardschriftart"/>
    <w:rsid w:val="00864BA3"/>
  </w:style>
  <w:style w:type="character" w:customStyle="1" w:styleId="fn">
    <w:name w:val="fn"/>
    <w:basedOn w:val="Absatz-Standardschriftart"/>
    <w:rsid w:val="00864BA3"/>
  </w:style>
  <w:style w:type="table" w:styleId="Tabellenraster">
    <w:name w:val="Table Grid"/>
    <w:basedOn w:val="NormaleTabelle"/>
    <w:uiPriority w:val="39"/>
    <w:rsid w:val="00864B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864BA3"/>
    <w:rPr>
      <w:color w:val="605E5C"/>
      <w:shd w:val="clear" w:color="auto" w:fill="E1DFDD"/>
    </w:rPr>
  </w:style>
  <w:style w:type="paragraph" w:styleId="Listenabsatz">
    <w:name w:val="List Paragraph"/>
    <w:basedOn w:val="Standard"/>
    <w:uiPriority w:val="34"/>
    <w:qFormat/>
    <w:rsid w:val="00711233"/>
    <w:pPr>
      <w:ind w:left="720"/>
      <w:contextualSpacing/>
    </w:pPr>
    <w:rPr>
      <w:rFonts w:cs="Cordia New"/>
      <w:szCs w:val="28"/>
    </w:rPr>
  </w:style>
  <w:style w:type="character" w:customStyle="1" w:styleId="NichtaufgelsteErwhnung1">
    <w:name w:val="Nicht aufgelöste Erwähnung1"/>
    <w:basedOn w:val="Absatz-Standardschriftart"/>
    <w:uiPriority w:val="99"/>
    <w:semiHidden/>
    <w:unhideWhenUsed/>
    <w:rsid w:val="000E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8907">
      <w:bodyDiv w:val="1"/>
      <w:marLeft w:val="0"/>
      <w:marRight w:val="0"/>
      <w:marTop w:val="0"/>
      <w:marBottom w:val="0"/>
      <w:divBdr>
        <w:top w:val="none" w:sz="0" w:space="0" w:color="auto"/>
        <w:left w:val="none" w:sz="0" w:space="0" w:color="auto"/>
        <w:bottom w:val="none" w:sz="0" w:space="0" w:color="auto"/>
        <w:right w:val="none" w:sz="0" w:space="0" w:color="auto"/>
      </w:divBdr>
    </w:div>
    <w:div w:id="694693796">
      <w:bodyDiv w:val="1"/>
      <w:marLeft w:val="0"/>
      <w:marRight w:val="0"/>
      <w:marTop w:val="0"/>
      <w:marBottom w:val="0"/>
      <w:divBdr>
        <w:top w:val="none" w:sz="0" w:space="0" w:color="auto"/>
        <w:left w:val="none" w:sz="0" w:space="0" w:color="auto"/>
        <w:bottom w:val="none" w:sz="0" w:space="0" w:color="auto"/>
        <w:right w:val="none" w:sz="0" w:space="0" w:color="auto"/>
      </w:divBdr>
    </w:div>
    <w:div w:id="1133795936">
      <w:bodyDiv w:val="1"/>
      <w:marLeft w:val="0"/>
      <w:marRight w:val="0"/>
      <w:marTop w:val="0"/>
      <w:marBottom w:val="0"/>
      <w:divBdr>
        <w:top w:val="none" w:sz="0" w:space="0" w:color="auto"/>
        <w:left w:val="none" w:sz="0" w:space="0" w:color="auto"/>
        <w:bottom w:val="none" w:sz="0" w:space="0" w:color="auto"/>
        <w:right w:val="none" w:sz="0" w:space="0" w:color="auto"/>
      </w:divBdr>
    </w:div>
    <w:div w:id="174525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rcularise.com" TargetMode="External"/><Relationship Id="rId18" Type="http://schemas.openxmlformats.org/officeDocument/2006/relationships/hyperlink" Target="mailto:Virginia.Mesicek@borealisgrou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rsche.com/" TargetMode="External"/><Relationship Id="rId17" Type="http://schemas.openxmlformats.org/officeDocument/2006/relationships/hyperlink" Target="http://www.covestro.com" TargetMode="External"/><Relationship Id="rId2" Type="http://schemas.openxmlformats.org/officeDocument/2006/relationships/customXml" Target="../customXml/item2.xml"/><Relationship Id="rId16" Type="http://schemas.openxmlformats.org/officeDocument/2006/relationships/hyperlink" Target="http://www.domochemical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orealiseverminds.co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realisgroup.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E3213298CD34B9D752C00E7447325" ma:contentTypeVersion="13" ma:contentTypeDescription="Create a new document." ma:contentTypeScope="" ma:versionID="9bd690a545a3817503c509e6213aee3f">
  <xsd:schema xmlns:xsd="http://www.w3.org/2001/XMLSchema" xmlns:xs="http://www.w3.org/2001/XMLSchema" xmlns:p="http://schemas.microsoft.com/office/2006/metadata/properties" xmlns:ns3="9ad041ec-d4df-48e7-9ecb-66e88f463500" xmlns:ns4="36b0de5d-4fed-4a51-9850-dab343b43cd3" targetNamespace="http://schemas.microsoft.com/office/2006/metadata/properties" ma:root="true" ma:fieldsID="5ba26b42e4283fc154743af5b87bf1c2" ns3:_="" ns4:_="">
    <xsd:import namespace="9ad041ec-d4df-48e7-9ecb-66e88f463500"/>
    <xsd:import namespace="36b0de5d-4fed-4a51-9850-dab343b43cd3"/>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041ec-d4df-48e7-9ecb-66e88f463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0de5d-4fed-4a51-9850-dab343b43cd3"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BDC84-7A10-40D0-A4B9-8D8C84DA5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041ec-d4df-48e7-9ecb-66e88f463500"/>
    <ds:schemaRef ds:uri="36b0de5d-4fed-4a51-9850-dab343b4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70A6C-CA6E-4096-9C00-094F9D0C8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EE172-9A2B-4ECE-8AEF-1BEA23DAB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10763</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Mesicek, Virginia</dc:creator>
  <cp:lastModifiedBy>Dimitri Buller</cp:lastModifiedBy>
  <cp:revision>23</cp:revision>
  <dcterms:created xsi:type="dcterms:W3CDTF">2020-10-27T11:37:00Z</dcterms:created>
  <dcterms:modified xsi:type="dcterms:W3CDTF">2020-11-03T08:18:00Z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0x0101009B5E3213298CD34B9D752C00E7447325</vt:lpwstr>
  </property>
  <property fmtid="{D5CDD505-2E9C-101B-9397-08002B2CF9AE}" pid="4" name="_AdHocReviewCycleID">
    <vt:i4>1881859859</vt:i4>
  </property>
  <property fmtid="{D5CDD505-2E9C-101B-9397-08002B2CF9AE}" pid="5" name="_EmailSubject">
    <vt:lpwstr>PR_Porsche and Circularise Plastics Group, publication tomorrow, new Borealis boilerplate</vt:lpwstr>
  </property>
  <property fmtid="{D5CDD505-2E9C-101B-9397-08002B2CF9AE}" pid="6" name="_AuthorEmail">
    <vt:lpwstr>carmen.jahrbacher@borealisgroup.com</vt:lpwstr>
  </property>
  <property fmtid="{D5CDD505-2E9C-101B-9397-08002B2CF9AE}" pid="7" name="_AuthorEmailDisplayName">
    <vt:lpwstr>Jahrbacher, Carmen</vt:lpwstr>
  </property>
</Properties>
</file>