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468" w:rsidRDefault="00784A1A" w:rsidP="00695468">
      <w:pPr>
        <w:spacing w:after="0" w:line="300" w:lineRule="atLeast"/>
      </w:pPr>
      <w:r>
        <w:t>Covest</w:t>
      </w:r>
      <w:r w:rsidR="00FB37A6">
        <w:t>ro-Tongji Innovation Academy liefert</w:t>
      </w:r>
      <w:r>
        <w:t xml:space="preserve"> konkrete Ergebnisse</w:t>
      </w:r>
    </w:p>
    <w:p w:rsidR="00695468" w:rsidRDefault="00695468" w:rsidP="00695468">
      <w:pPr>
        <w:spacing w:after="0" w:line="300" w:lineRule="atLeast"/>
      </w:pPr>
    </w:p>
    <w:p w:rsidR="00695468" w:rsidRDefault="00FB37A6" w:rsidP="00695468">
      <w:pPr>
        <w:spacing w:after="0" w:line="300" w:lineRule="atLeast"/>
        <w:rPr>
          <w:b/>
          <w:noProof w:val="0"/>
          <w:sz w:val="30"/>
          <w:szCs w:val="30"/>
        </w:rPr>
      </w:pPr>
      <w:r>
        <w:rPr>
          <w:b/>
          <w:sz w:val="30"/>
          <w:szCs w:val="30"/>
        </w:rPr>
        <w:t>Turbo für Open Innovation-</w:t>
      </w:r>
      <w:r w:rsidR="00F90CFA">
        <w:rPr>
          <w:b/>
          <w:sz w:val="30"/>
          <w:szCs w:val="30"/>
        </w:rPr>
        <w:t xml:space="preserve">Initiativen </w:t>
      </w:r>
      <w:r>
        <w:rPr>
          <w:b/>
          <w:sz w:val="30"/>
          <w:szCs w:val="30"/>
        </w:rPr>
        <w:t>in China</w:t>
      </w:r>
    </w:p>
    <w:p w:rsidR="00784A1A" w:rsidRDefault="00784A1A" w:rsidP="00695468">
      <w:pPr>
        <w:spacing w:after="0" w:line="300" w:lineRule="atLeast"/>
      </w:pPr>
    </w:p>
    <w:p w:rsidR="00784A1A" w:rsidRPr="00784A1A" w:rsidRDefault="00784A1A" w:rsidP="00784A1A">
      <w:pPr>
        <w:pStyle w:val="Listenabsatz"/>
        <w:numPr>
          <w:ilvl w:val="0"/>
          <w:numId w:val="5"/>
        </w:numPr>
        <w:spacing w:after="0" w:line="300" w:lineRule="atLeast"/>
        <w:rPr>
          <w:b/>
          <w:noProof w:val="0"/>
        </w:rPr>
      </w:pPr>
      <w:r>
        <w:rPr>
          <w:b/>
        </w:rPr>
        <w:t>In</w:t>
      </w:r>
      <w:r w:rsidR="00FB37A6">
        <w:rPr>
          <w:b/>
        </w:rPr>
        <w:t>tensivere Zusammenarbeit mit</w:t>
      </w:r>
      <w:r>
        <w:rPr>
          <w:b/>
        </w:rPr>
        <w:t xml:space="preserve"> Tongji-Universität </w:t>
      </w:r>
      <w:r w:rsidR="00FB37A6">
        <w:rPr>
          <w:b/>
        </w:rPr>
        <w:t xml:space="preserve">in </w:t>
      </w:r>
      <w:r>
        <w:rPr>
          <w:b/>
        </w:rPr>
        <w:t>Shanghai</w:t>
      </w:r>
    </w:p>
    <w:p w:rsidR="00695468" w:rsidRPr="004F7C33" w:rsidRDefault="00784A1A" w:rsidP="00784A1A">
      <w:pPr>
        <w:pStyle w:val="Listenabsatz"/>
        <w:numPr>
          <w:ilvl w:val="0"/>
          <w:numId w:val="5"/>
        </w:numPr>
        <w:spacing w:after="0" w:line="300" w:lineRule="atLeast"/>
        <w:rPr>
          <w:b/>
        </w:rPr>
      </w:pPr>
      <w:r>
        <w:rPr>
          <w:b/>
        </w:rPr>
        <w:t>Werkstoffe</w:t>
      </w:r>
      <w:r w:rsidR="00FB37A6">
        <w:rPr>
          <w:b/>
        </w:rPr>
        <w:t xml:space="preserve"> für Elektroauto-Akkus</w:t>
      </w:r>
      <w:r>
        <w:rPr>
          <w:b/>
        </w:rPr>
        <w:t xml:space="preserve"> und Robotertechnik</w:t>
      </w:r>
      <w:r w:rsidR="00FB37A6">
        <w:rPr>
          <w:b/>
        </w:rPr>
        <w:t xml:space="preserve"> erforschen</w:t>
      </w:r>
    </w:p>
    <w:p w:rsidR="00695468" w:rsidRPr="006810FA" w:rsidRDefault="00695468" w:rsidP="00695468">
      <w:pPr>
        <w:spacing w:after="0"/>
      </w:pPr>
    </w:p>
    <w:p w:rsidR="00F90CFA" w:rsidRDefault="00324BAF" w:rsidP="00F90CFA">
      <w:pPr>
        <w:spacing w:after="0" w:line="300" w:lineRule="atLeast"/>
        <w:rPr>
          <w:noProof w:val="0"/>
        </w:rPr>
      </w:pPr>
      <w:r>
        <w:t xml:space="preserve">Open Innovation-Initiativen in China fördern und beschleunigen: Das ist das Ziel der </w:t>
      </w:r>
      <w:r w:rsidR="00F90CFA">
        <w:t xml:space="preserve">Partnerschaft von Covestro und der renommierten Tongji-Universität </w:t>
      </w:r>
      <w:r>
        <w:t xml:space="preserve">in </w:t>
      </w:r>
      <w:r w:rsidR="00F90CFA">
        <w:t>Shanghai</w:t>
      </w:r>
      <w:r>
        <w:t xml:space="preserve">. </w:t>
      </w:r>
      <w:r w:rsidR="00F90CFA">
        <w:t>Im Rahmen der</w:t>
      </w:r>
      <w:r>
        <w:t xml:space="preserve"> Zusammenarbeit in der</w:t>
      </w:r>
      <w:r w:rsidR="00F90CFA">
        <w:t xml:space="preserve"> Covestro-Tongji Innovation Academy</w:t>
      </w:r>
      <w:r>
        <w:t>, die der Werkstoffkunde für Mobilitäts-, Bau- und Robotik-Anwendungen gewidmet ist, sind</w:t>
      </w:r>
      <w:r w:rsidR="00F90CFA">
        <w:t xml:space="preserve"> mehrere gemeinsame Forschungsprojekte</w:t>
      </w:r>
      <w:r>
        <w:t xml:space="preserve"> gestartet worden: </w:t>
      </w:r>
      <w:r w:rsidR="00012F69">
        <w:t xml:space="preserve">zum Beispiel </w:t>
      </w:r>
      <w:r>
        <w:t>im Bereich Elektrofahrzeuge</w:t>
      </w:r>
      <w:r w:rsidR="00012F69">
        <w:t xml:space="preserve">, </w:t>
      </w:r>
      <w:r w:rsidR="00F90CFA">
        <w:t xml:space="preserve">um das Gewicht der Akkusätze zu verringern, die Leistung von Elektroden zu steigern und die Sicherheit zu erhöhen. </w:t>
      </w:r>
    </w:p>
    <w:p w:rsidR="00F90CFA" w:rsidRDefault="00F90CFA" w:rsidP="00F90CFA">
      <w:pPr>
        <w:spacing w:after="0" w:line="300" w:lineRule="atLeast"/>
        <w:rPr>
          <w:noProof w:val="0"/>
        </w:rPr>
      </w:pPr>
    </w:p>
    <w:p w:rsidR="00F90CFA" w:rsidRDefault="00FB624C" w:rsidP="00F90CFA">
      <w:pPr>
        <w:spacing w:after="0" w:line="300" w:lineRule="atLeast"/>
        <w:rPr>
          <w:noProof w:val="0"/>
        </w:rPr>
      </w:pPr>
      <w:r>
        <w:t>„Wir</w:t>
      </w:r>
      <w:r w:rsidR="00012F69">
        <w:t xml:space="preserve"> haben im vergangenen Jahr</w:t>
      </w:r>
      <w:r>
        <w:t xml:space="preserve"> sehr große Fortschritte in unserer Zusammenarbeit </w:t>
      </w:r>
      <w:r w:rsidR="00012F69">
        <w:t xml:space="preserve">im Rahmen der Akademie </w:t>
      </w:r>
      <w:r>
        <w:t xml:space="preserve">der Tongji-Universität gemacht. </w:t>
      </w:r>
      <w:r w:rsidR="00012F69">
        <w:t>Die Projekte, die wir g</w:t>
      </w:r>
      <w:r>
        <w:t xml:space="preserve">emeinsam </w:t>
      </w:r>
      <w:r w:rsidR="00012F69">
        <w:t>auf den Weg</w:t>
      </w:r>
      <w:r>
        <w:t xml:space="preserve"> gebracht</w:t>
      </w:r>
      <w:r w:rsidR="00012F69">
        <w:t xml:space="preserve"> haben</w:t>
      </w:r>
      <w:r>
        <w:t xml:space="preserve">, </w:t>
      </w:r>
      <w:r w:rsidR="00012F69">
        <w:t xml:space="preserve">werden die Industrie und die ganze Wirtschaft nachhaltiger gestalten, insbesondere </w:t>
      </w:r>
      <w:r w:rsidR="004C531D">
        <w:t>befördern</w:t>
      </w:r>
      <w:r w:rsidR="00012F69">
        <w:t xml:space="preserve"> sie den</w:t>
      </w:r>
      <w:r>
        <w:t xml:space="preserve"> Übergang zu einer Kreisl</w:t>
      </w:r>
      <w:r w:rsidR="00012F69">
        <w:t>aufwirtschaft</w:t>
      </w:r>
      <w:r>
        <w:t>, auch auf globaler Ebene“,</w:t>
      </w:r>
      <w:r w:rsidR="00012F69">
        <w:t xml:space="preserve"> sagt Dr. Markus Steilemann, Vorstandsvorsitzender</w:t>
      </w:r>
      <w:r>
        <w:t xml:space="preserve"> von Covestro, anlässlich des diesjährigen Treffens der Akademie per Videokonferenzschaltung. „</w:t>
      </w:r>
      <w:r w:rsidR="007B70D4">
        <w:t>Open Innovation i</w:t>
      </w:r>
      <w:r>
        <w:t xml:space="preserve">n China </w:t>
      </w:r>
      <w:r w:rsidR="007B70D4">
        <w:t xml:space="preserve">ist für uns seit langem ein besonderes Anliegen </w:t>
      </w:r>
      <w:r>
        <w:t xml:space="preserve">und </w:t>
      </w:r>
      <w:r w:rsidR="004C531D">
        <w:t xml:space="preserve">wir </w:t>
      </w:r>
      <w:r>
        <w:t xml:space="preserve">werden </w:t>
      </w:r>
      <w:r w:rsidR="004C531D">
        <w:t>weiterhin eng mit unseren Partnern zusammen</w:t>
      </w:r>
      <w:r>
        <w:t>arbeiten, um all diese Initiativen voranzubringen</w:t>
      </w:r>
      <w:r w:rsidR="004C531D">
        <w:t>.</w:t>
      </w:r>
      <w:r>
        <w:t>“</w:t>
      </w:r>
    </w:p>
    <w:p w:rsidR="00F90CFA" w:rsidRDefault="00F90CFA" w:rsidP="00F90CFA">
      <w:pPr>
        <w:spacing w:after="0" w:line="300" w:lineRule="atLeast"/>
        <w:rPr>
          <w:noProof w:val="0"/>
        </w:rPr>
      </w:pPr>
    </w:p>
    <w:p w:rsidR="00F90CFA" w:rsidRPr="00E91B12" w:rsidRDefault="00F90CFA" w:rsidP="00F90CFA">
      <w:pPr>
        <w:spacing w:after="0" w:line="300" w:lineRule="atLeast"/>
        <w:rPr>
          <w:noProof w:val="0"/>
        </w:rPr>
      </w:pPr>
      <w:r>
        <w:t>So hat sich di</w:t>
      </w:r>
      <w:r w:rsidR="004C531D">
        <w:t>e</w:t>
      </w:r>
      <w:r w:rsidR="005731C1">
        <w:t xml:space="preserve"> Akademie zum Beispiel mit W</w:t>
      </w:r>
      <w:r>
        <w:t xml:space="preserve">ärme-Managementsystemen für </w:t>
      </w:r>
      <w:r w:rsidR="005731C1">
        <w:t xml:space="preserve">Akkus in </w:t>
      </w:r>
      <w:r>
        <w:t xml:space="preserve">Elektroautos und mit der Energiespeicherung beschäftigt, die wichtig </w:t>
      </w:r>
      <w:r w:rsidR="005731C1">
        <w:t>sind</w:t>
      </w:r>
      <w:r>
        <w:t>, um im Zuge der sinkenden CO</w:t>
      </w:r>
      <w:r>
        <w:rPr>
          <w:vertAlign w:val="subscript"/>
        </w:rPr>
        <w:t>2</w:t>
      </w:r>
      <w:r>
        <w:t xml:space="preserve">-Emissionen kostenwettbewerbsfähiger zu werden. Außerdem </w:t>
      </w:r>
      <w:r w:rsidR="004C531D">
        <w:t>sind</w:t>
      </w:r>
      <w:r>
        <w:t xml:space="preserve"> gemeinsam neue Werkstoffe für bahnbrechende Lithium-Ionen-Akkus entwickelt</w:t>
      </w:r>
      <w:r w:rsidR="004C531D">
        <w:t xml:space="preserve"> worden; im Fokus standen auch auf 3D-Druck </w:t>
      </w:r>
      <w:r w:rsidR="004C531D">
        <w:lastRenderedPageBreak/>
        <w:t xml:space="preserve">basierende </w:t>
      </w:r>
      <w:r>
        <w:t>Strukturen</w:t>
      </w:r>
      <w:r w:rsidR="004C531D">
        <w:t xml:space="preserve"> für Akkus, die im Falle eines Aufpralls die auftreffende E</w:t>
      </w:r>
      <w:r>
        <w:t xml:space="preserve">nergie </w:t>
      </w:r>
      <w:r w:rsidR="004C531D">
        <w:t>absorbieren können</w:t>
      </w:r>
      <w:r>
        <w:t xml:space="preserve">, um das Sicherheitsprofil der </w:t>
      </w:r>
      <w:r w:rsidR="004C531D">
        <w:t>Akkus</w:t>
      </w:r>
      <w:r>
        <w:t xml:space="preserve"> </w:t>
      </w:r>
      <w:r w:rsidR="004C531D">
        <w:t>weiter zu verbessern. Außerdem</w:t>
      </w:r>
      <w:r>
        <w:t xml:space="preserve"> erforscht die Akade</w:t>
      </w:r>
      <w:r w:rsidR="004C531D">
        <w:t>mie auch flexibel einsetzbare Werkstoffe Sensoren in Roboteranwendungen: B</w:t>
      </w:r>
      <w:r>
        <w:t xml:space="preserve">ionische Roboter </w:t>
      </w:r>
      <w:r w:rsidR="004C531D">
        <w:t xml:space="preserve">könnten </w:t>
      </w:r>
      <w:r>
        <w:t xml:space="preserve">für die </w:t>
      </w:r>
      <w:r w:rsidR="004C531D">
        <w:t>alternde Bevölkerung Chinas als Helfer eingesetzt werden</w:t>
      </w:r>
      <w:r>
        <w:t>.</w:t>
      </w:r>
    </w:p>
    <w:p w:rsidR="00F90CFA" w:rsidRPr="00E91B12" w:rsidRDefault="00F90CFA" w:rsidP="00F90CFA">
      <w:pPr>
        <w:spacing w:after="0" w:line="300" w:lineRule="atLeast"/>
        <w:rPr>
          <w:noProof w:val="0"/>
        </w:rPr>
      </w:pPr>
    </w:p>
    <w:p w:rsidR="00F90CFA" w:rsidRPr="00E91B12" w:rsidRDefault="004C531D" w:rsidP="00F90CFA">
      <w:pPr>
        <w:spacing w:after="0" w:line="300" w:lineRule="atLeast"/>
        <w:rPr>
          <w:noProof w:val="0"/>
        </w:rPr>
      </w:pPr>
      <w:r>
        <w:t>E</w:t>
      </w:r>
      <w:r w:rsidR="00B25FBB">
        <w:t xml:space="preserve">in </w:t>
      </w:r>
      <w:r>
        <w:t xml:space="preserve">neu ausgeschriebener </w:t>
      </w:r>
      <w:r w:rsidR="00B25FBB">
        <w:t xml:space="preserve">Studentenwettbewerb </w:t>
      </w:r>
      <w:r>
        <w:t>zum Thema Kreislaufwirtschaft</w:t>
      </w:r>
      <w:r>
        <w:t xml:space="preserve"> wird in diesem Jahr </w:t>
      </w:r>
      <w:r w:rsidR="00B25FBB">
        <w:t xml:space="preserve">in China </w:t>
      </w:r>
      <w:r>
        <w:t>die Entwicklungsp</w:t>
      </w:r>
      <w:r w:rsidR="00B25FBB">
        <w:t>rojekte ergä</w:t>
      </w:r>
      <w:r>
        <w:t xml:space="preserve">nzen, um die </w:t>
      </w:r>
      <w:r w:rsidR="00B25FBB">
        <w:t>Nachhaltigkeit</w:t>
      </w:r>
      <w:r w:rsidR="005731C1">
        <w:t>s-Forschung</w:t>
      </w:r>
      <w:r w:rsidR="00B25FBB">
        <w:t xml:space="preserve"> weiter anzuregen. </w:t>
      </w:r>
      <w:r>
        <w:t xml:space="preserve">Bei dem </w:t>
      </w:r>
      <w:r w:rsidR="00B25FBB">
        <w:t>Wettbewerb</w:t>
      </w:r>
      <w:r>
        <w:t xml:space="preserve"> geht es </w:t>
      </w:r>
      <w:r w:rsidR="005731C1">
        <w:t xml:space="preserve">um Ideen, wie </w:t>
      </w:r>
      <w:r w:rsidR="00B25FBB">
        <w:t>Polyurethans</w:t>
      </w:r>
      <w:r>
        <w:t>chaumstoffen aus Matratzen</w:t>
      </w:r>
      <w:r w:rsidR="005731C1">
        <w:t xml:space="preserve"> wiederverwendet werden können</w:t>
      </w:r>
      <w:r w:rsidR="00B25FBB">
        <w:t xml:space="preserve">. Die Studierenden sollen ihrer Kreativität freien Lauf lassen, um innovative Ideen zu entwickeln. Dabei werden sie von Experten </w:t>
      </w:r>
      <w:r>
        <w:t>aus dem Unternehmen</w:t>
      </w:r>
      <w:r w:rsidR="00B25FBB">
        <w:t xml:space="preserve"> und der Tongji-Universität mit Rat und T</w:t>
      </w:r>
      <w:r>
        <w:t>at unterstützt. Die beste Idee</w:t>
      </w:r>
      <w:r w:rsidR="00B25FBB">
        <w:t xml:space="preserve"> könnte im </w:t>
      </w:r>
      <w:r>
        <w:t xml:space="preserve">kommenden </w:t>
      </w:r>
      <w:r w:rsidR="00B25FBB">
        <w:t>Jahr als Praxisprojekt in der Covestro-Tongji Innovation Academy umgesetzt werden.</w:t>
      </w:r>
    </w:p>
    <w:p w:rsidR="00F90CFA" w:rsidRPr="00E91B12" w:rsidRDefault="00F90CFA" w:rsidP="00F90CFA">
      <w:pPr>
        <w:spacing w:after="0" w:line="300" w:lineRule="atLeast"/>
        <w:rPr>
          <w:noProof w:val="0"/>
        </w:rPr>
      </w:pPr>
    </w:p>
    <w:p w:rsidR="00F90CFA" w:rsidRPr="00E91B12" w:rsidRDefault="00F90CFA" w:rsidP="00F90CFA">
      <w:pPr>
        <w:spacing w:after="0" w:line="300" w:lineRule="atLeast"/>
        <w:rPr>
          <w:noProof w:val="0"/>
        </w:rPr>
      </w:pPr>
      <w:r>
        <w:t>Prof. Dr. Wu Jiang, Executive Vice President de</w:t>
      </w:r>
      <w:r w:rsidR="004C531D">
        <w:t>r Tongji-Universität, ergänzt</w:t>
      </w:r>
      <w:r>
        <w:t>: „Wir freuen uns enorm zu sehen, dass unsere Zusammenarbeit mit Covestro, einem Marktführer in Sachen Werkstoffe, auf den jungen Gebieten so große Fortschritte macht, die die Nachhaltigkeit in Zukunft fördern werden. Unsere Allianz ist ein tolles Beispiel für die erfolgreiche Zusammenarbeit zwischen Industrie und Wissenschaft. Wir sind sehr zuversichtlich, dass es der Akademie gelingen wird, große Ideen zu echten Innovationen</w:t>
      </w:r>
      <w:r w:rsidR="004C531D">
        <w:t xml:space="preserve"> und Geschäftsmodellen zu entwickeln</w:t>
      </w:r>
      <w:r>
        <w:t>, die in vielen nachgelagerten Unternehmen verwendet werden.“</w:t>
      </w:r>
    </w:p>
    <w:p w:rsidR="00F90CFA" w:rsidRPr="00E91B12" w:rsidRDefault="00F90CFA" w:rsidP="00F90CFA">
      <w:pPr>
        <w:spacing w:after="0" w:line="300" w:lineRule="atLeast"/>
        <w:rPr>
          <w:noProof w:val="0"/>
        </w:rPr>
      </w:pPr>
    </w:p>
    <w:p w:rsidR="00F90CFA" w:rsidRPr="00E91B12" w:rsidRDefault="00F90CFA" w:rsidP="00F90CFA">
      <w:pPr>
        <w:spacing w:after="0" w:line="300" w:lineRule="atLeast"/>
        <w:rPr>
          <w:noProof w:val="0"/>
        </w:rPr>
      </w:pPr>
      <w:r>
        <w:t xml:space="preserve">„Wir betrachten die offene Innovation als Schlüssel zu unserem Erfolg, der </w:t>
      </w:r>
      <w:r w:rsidR="005731C1">
        <w:t xml:space="preserve">den </w:t>
      </w:r>
      <w:r>
        <w:t xml:space="preserve">Gedankenaustausch und </w:t>
      </w:r>
      <w:r w:rsidR="005731C1">
        <w:t xml:space="preserve">die </w:t>
      </w:r>
      <w:r>
        <w:t>Zusammenarbeit über die ganze Werts</w:t>
      </w:r>
      <w:r w:rsidR="004C531D">
        <w:t>chöpfungskette hinweg ermöglicht</w:t>
      </w:r>
      <w:r>
        <w:t xml:space="preserve">. </w:t>
      </w:r>
      <w:r w:rsidR="004C531D">
        <w:t>Ich freue mich über</w:t>
      </w:r>
      <w:r>
        <w:t xml:space="preserve"> die großen Fortschritte und Errungenschaften der Akademie in Sachen bedarfsorientierter Innovation, Digitalisierung und Nachhaltigkeit, die uns helfen, kreative Ideen zu vielverspreche</w:t>
      </w:r>
      <w:r w:rsidR="004C531D">
        <w:t xml:space="preserve">nden Geschäftsmodellen </w:t>
      </w:r>
      <w:r w:rsidR="005731C1">
        <w:t>weiterzuentwickeln</w:t>
      </w:r>
      <w:bookmarkStart w:id="0" w:name="_GoBack"/>
      <w:bookmarkEnd w:id="0"/>
      <w:r>
        <w:t>“, sagt Dr. Michael Schmidt, Dekan der Akademie und Leiter Innovation</w:t>
      </w:r>
      <w:r w:rsidR="004C531D">
        <w:t xml:space="preserve"> der Asien-Pazifik-Region von</w:t>
      </w:r>
      <w:r>
        <w:t xml:space="preserve"> Covestro. „Wir sind auf einem guten Weg, ein starkes Ökosystem </w:t>
      </w:r>
      <w:r w:rsidR="004C531D">
        <w:t xml:space="preserve">für die </w:t>
      </w:r>
      <w:r>
        <w:t xml:space="preserve">Zusammenarbeit zwischen Industrie und Forschung zu </w:t>
      </w:r>
      <w:r w:rsidR="004C531D">
        <w:t>formen</w:t>
      </w:r>
      <w:r>
        <w:t xml:space="preserve"> – mit </w:t>
      </w:r>
      <w:r w:rsidR="004C531D">
        <w:t>sich ergänzenden</w:t>
      </w:r>
      <w:r>
        <w:t xml:space="preserve"> Fähigkeite</w:t>
      </w:r>
      <w:r w:rsidR="004C531D">
        <w:t>n, die unsere Kunden, die Industrie</w:t>
      </w:r>
      <w:r>
        <w:t xml:space="preserve"> und </w:t>
      </w:r>
      <w:r w:rsidR="004C531D">
        <w:t xml:space="preserve">die gesamte </w:t>
      </w:r>
      <w:r>
        <w:t xml:space="preserve">Wirtschaft </w:t>
      </w:r>
      <w:r w:rsidR="005731C1">
        <w:t>entscheidend</w:t>
      </w:r>
      <w:r>
        <w:t xml:space="preserve"> voranbringen werden.“</w:t>
      </w:r>
    </w:p>
    <w:p w:rsidR="00695468" w:rsidRPr="00E62909" w:rsidRDefault="00695468" w:rsidP="00695468">
      <w:pPr>
        <w:spacing w:after="0" w:line="300" w:lineRule="atLeast"/>
      </w:pPr>
    </w:p>
    <w:p w:rsidR="009C59C4" w:rsidRPr="00E62909" w:rsidRDefault="009C59C4" w:rsidP="006810FA">
      <w:pPr>
        <w:spacing w:after="0" w:line="300" w:lineRule="atLeast"/>
      </w:pPr>
    </w:p>
    <w:p w:rsidR="009C59C4" w:rsidRPr="00E62909" w:rsidRDefault="009C59C4" w:rsidP="006810FA">
      <w:pPr>
        <w:spacing w:after="0" w:line="300" w:lineRule="atLeast"/>
      </w:pPr>
    </w:p>
    <w:p w:rsidR="009C59C4" w:rsidRPr="00E62909" w:rsidRDefault="009C59C4" w:rsidP="006810FA">
      <w:pPr>
        <w:spacing w:after="0" w:line="300" w:lineRule="atLeast"/>
      </w:pPr>
    </w:p>
    <w:p w:rsidR="009C59C4" w:rsidRPr="00E62909" w:rsidRDefault="009C59C4" w:rsidP="006810FA">
      <w:pPr>
        <w:spacing w:after="0" w:line="300" w:lineRule="atLeast"/>
        <w:rPr>
          <w:b/>
        </w:rPr>
      </w:pPr>
      <w:r>
        <w:rPr>
          <w:b/>
        </w:rPr>
        <w:t>Über Covestro:</w:t>
      </w:r>
    </w:p>
    <w:p w:rsidR="00E62909" w:rsidRDefault="00AD4524" w:rsidP="00256946">
      <w:pPr>
        <w:spacing w:after="0" w:line="300" w:lineRule="atLeast"/>
      </w:pPr>
      <w:r>
        <w:t xml:space="preserve">Mit einem Umsatz von 12,4 Milliarden Euro im Jahr 2019 gehört Covestro zu den größten Polymerunternehmen der Welt. Geschäftsschwerpunkte sind die Herstellung von Hightech-Polymerwerkstoffen und die Entwicklung innovativer </w:t>
      </w:r>
      <w:r>
        <w:lastRenderedPageBreak/>
        <w:t>Lösungen für Produkte, die in vielen Bereichen des täglichen Lebens Verwendung finden. Die wichtigsten Abnehmerbranchen sind die Automobilindustrie, die Bauwirtschaft, die Holzverarbeitungs- und Möbelindustrie sowie der Elektro-und Elektroniksektor. Hinzu kommen Bereiche wie Sport und Freizeit, Kosmetik, Gesundheit sowie die Chemieindustrie selbst. Covestro produziert an 30 Standorten weltweit und hat Ende 2019 rund 17.200 Mitarbeiter (in Vollzeitstellen ausgedrückt) beschäftigt.</w:t>
      </w:r>
    </w:p>
    <w:p w:rsidR="001E0514" w:rsidRPr="00E62909" w:rsidRDefault="001E0514" w:rsidP="00256946">
      <w:pPr>
        <w:spacing w:after="0" w:line="300" w:lineRule="atLeast"/>
      </w:pPr>
    </w:p>
    <w:p w:rsidR="009C59C4" w:rsidRPr="00E62909" w:rsidRDefault="009C59C4" w:rsidP="00256946">
      <w:pPr>
        <w:spacing w:after="0" w:line="300" w:lineRule="atLeast"/>
        <w:rPr>
          <w:i/>
        </w:rPr>
      </w:pPr>
      <w:r>
        <w:rPr>
          <w:i/>
        </w:rPr>
        <w:t>Diese Pressemitteilung kann vom Covestro-Presseserver unter www.covestro.com heruntergeladen werden. Dort stehen auch Fotos zum Download bereit. Bitte nennen Sie bei der Verwendung von Fotos stets den Urheber.</w:t>
      </w:r>
    </w:p>
    <w:p w:rsidR="00E62909" w:rsidRPr="00E62909" w:rsidRDefault="00E62909" w:rsidP="00256946">
      <w:pPr>
        <w:spacing w:after="0" w:line="300" w:lineRule="atLeast"/>
      </w:pPr>
    </w:p>
    <w:p w:rsidR="009C59C4" w:rsidRPr="00695468" w:rsidRDefault="009C59C4" w:rsidP="00256946">
      <w:pPr>
        <w:spacing w:after="0" w:line="300" w:lineRule="atLeast"/>
      </w:pPr>
      <w:r>
        <w:t xml:space="preserve">Weitere Informationen finden Sie unter </w:t>
      </w:r>
      <w:hyperlink r:id="rId9" w:history="1">
        <w:r>
          <w:rPr>
            <w:rStyle w:val="Hyperlink"/>
            <w:b/>
            <w:color w:val="auto"/>
            <w:u w:val="none"/>
          </w:rPr>
          <w:t>www.covestro.com</w:t>
        </w:r>
      </w:hyperlink>
      <w:r>
        <w:t>.</w:t>
      </w:r>
    </w:p>
    <w:p w:rsidR="00E62909" w:rsidRPr="00695468" w:rsidRDefault="00E62909" w:rsidP="00256946">
      <w:pPr>
        <w:spacing w:after="0" w:line="300" w:lineRule="atLeast"/>
      </w:pPr>
      <w:r>
        <w:t xml:space="preserve">Folgen Sie uns auf Twitter: </w:t>
      </w:r>
      <w:hyperlink r:id="rId10" w:history="1">
        <w:r>
          <w:rPr>
            <w:rStyle w:val="Hyperlink"/>
            <w:b/>
            <w:color w:val="auto"/>
            <w:u w:val="none"/>
          </w:rPr>
          <w:t>https://twitter.com/covestro</w:t>
        </w:r>
      </w:hyperlink>
    </w:p>
    <w:p w:rsidR="00E62909" w:rsidRPr="00E62909" w:rsidRDefault="00E62909" w:rsidP="00256946">
      <w:pPr>
        <w:spacing w:after="0" w:line="300" w:lineRule="atLeast"/>
      </w:pPr>
    </w:p>
    <w:p w:rsidR="006810FA" w:rsidRDefault="006810FA" w:rsidP="00E62909">
      <w:pPr>
        <w:spacing w:after="0" w:line="300" w:lineRule="exact"/>
      </w:pPr>
    </w:p>
    <w:p w:rsidR="00234B3B" w:rsidRPr="00E62909" w:rsidRDefault="00234B3B" w:rsidP="00E62909">
      <w:pPr>
        <w:spacing w:after="0" w:line="300" w:lineRule="exact"/>
      </w:pPr>
    </w:p>
    <w:p w:rsidR="00AD460F" w:rsidRPr="00AD460F" w:rsidRDefault="00AD460F" w:rsidP="00AD460F">
      <w:pPr>
        <w:spacing w:after="0" w:line="236" w:lineRule="atLeast"/>
        <w:rPr>
          <w:b/>
          <w:sz w:val="16"/>
          <w:szCs w:val="16"/>
        </w:rPr>
      </w:pPr>
      <w:r>
        <w:rPr>
          <w:b/>
          <w:sz w:val="16"/>
          <w:szCs w:val="16"/>
        </w:rPr>
        <w:t>Zukunftsgerichtete Aussagen</w:t>
      </w:r>
    </w:p>
    <w:p w:rsidR="00530D8E" w:rsidRPr="00670E26" w:rsidRDefault="00530D8E" w:rsidP="00530D8E">
      <w:pPr>
        <w:spacing w:after="0" w:line="236" w:lineRule="atLeast"/>
        <w:rPr>
          <w:sz w:val="16"/>
          <w:szCs w:val="16"/>
        </w:rPr>
      </w:pPr>
      <w:r>
        <w:rPr>
          <w:sz w:val="16"/>
        </w:rPr>
        <w:t>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www.covestro.com zur Verfügung. Die Gesellschaft übernimmt keinerlei Verpflichtung, solche zukunftsgerichteten Aussagen fortzuschreiben und an zukünftige Ereignisse oder Entwicklungen anzupassen.</w:t>
      </w:r>
    </w:p>
    <w:p w:rsidR="00AD460F" w:rsidRDefault="00AD460F" w:rsidP="00AD460F">
      <w:pPr>
        <w:spacing w:after="0" w:line="236" w:lineRule="atLeast"/>
        <w:rPr>
          <w:sz w:val="16"/>
          <w:szCs w:val="16"/>
        </w:rPr>
      </w:pPr>
    </w:p>
    <w:sectPr w:rsidR="00AD460F" w:rsidSect="00CE5C3C">
      <w:headerReference w:type="default" r:id="rId11"/>
      <w:footerReference w:type="default" r:id="rId12"/>
      <w:headerReference w:type="first" r:id="rId13"/>
      <w:footerReference w:type="first" r:id="rId14"/>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9E1" w:rsidRDefault="00E539E1" w:rsidP="00B01CE8">
      <w:r>
        <w:separator/>
      </w:r>
    </w:p>
  </w:endnote>
  <w:endnote w:type="continuationSeparator" w:id="0">
    <w:p w:rsidR="00E539E1" w:rsidRDefault="00E539E1"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B52" w:rsidRPr="003A7B52" w:rsidRDefault="00784BB0" w:rsidP="00CE5C3C">
    <w:pPr>
      <w:pStyle w:val="Fuzeile1"/>
    </w:pPr>
    <w:r>
      <w:fldChar w:fldCharType="begin"/>
    </w:r>
    <w:r>
      <w:instrText xml:space="preserve"> </w:instrText>
    </w:r>
    <w:r w:rsidRPr="00784BB0">
      <w:instrText>PAGE \# "00"</w:instrText>
    </w:r>
    <w:r>
      <w:instrText xml:space="preserve"> </w:instrText>
    </w:r>
    <w:r>
      <w:fldChar w:fldCharType="separate"/>
    </w:r>
    <w:r w:rsidR="005731C1">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5731C1">
      <w:t>03</w:t>
    </w:r>
    <w:r>
      <w:fldChar w:fldCharType="end"/>
    </w:r>
  </w:p>
  <w:p w:rsidR="00D0636E" w:rsidRPr="00D0636E" w:rsidRDefault="00D0636E" w:rsidP="00CE5C3C">
    <w:pPr>
      <w:pStyle w:val="Fuzeile1"/>
    </w:pPr>
    <w:r>
      <w:t>covestro.com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EE" w:rsidRPr="00B271EE" w:rsidRDefault="00B271EE" w:rsidP="00CE5C3C">
    <w:pPr>
      <w:pStyle w:val="Fuzeile"/>
      <w:ind w:left="-2730"/>
      <w:rPr>
        <w:color w:val="808080"/>
        <w:spacing w:val="-6"/>
        <w:sz w:val="24"/>
        <w:szCs w:val="24"/>
      </w:rPr>
    </w:pPr>
    <w:r w:rsidRPr="00B271EE">
      <w:rPr>
        <w:color w:val="808080"/>
        <w:sz w:val="24"/>
        <w:szCs w:val="24"/>
      </w:rPr>
      <w:fldChar w:fldCharType="begin"/>
    </w:r>
    <w:r w:rsidRPr="00B271EE">
      <w:rPr>
        <w:color w:val="808080"/>
        <w:sz w:val="24"/>
        <w:szCs w:val="24"/>
      </w:rPr>
      <w:instrText xml:space="preserve"> PAGE \# "00" </w:instrText>
    </w:r>
    <w:r w:rsidRPr="00B271EE">
      <w:rPr>
        <w:color w:val="808080"/>
        <w:sz w:val="24"/>
        <w:szCs w:val="24"/>
      </w:rPr>
      <w:fldChar w:fldCharType="separate"/>
    </w:r>
    <w:r w:rsidR="005731C1">
      <w:rPr>
        <w:color w:val="808080"/>
        <w:sz w:val="24"/>
        <w:szCs w:val="24"/>
      </w:rPr>
      <w:t>01</w:t>
    </w:r>
    <w:r w:rsidRPr="00B271EE">
      <w:rPr>
        <w:color w:val="808080"/>
        <w:sz w:val="24"/>
        <w:szCs w:val="24"/>
      </w:rPr>
      <w:fldChar w:fldCharType="end"/>
    </w:r>
    <w:r>
      <w:rPr>
        <w:color w:val="808080"/>
        <w:sz w:val="24"/>
        <w:szCs w:val="24"/>
      </w:rPr>
      <w:t>/</w:t>
    </w:r>
    <w:r w:rsidRPr="00B271EE">
      <w:rPr>
        <w:color w:val="808080"/>
        <w:sz w:val="24"/>
        <w:szCs w:val="24"/>
      </w:rPr>
      <w:fldChar w:fldCharType="begin"/>
    </w:r>
    <w:r w:rsidRPr="00B271EE">
      <w:rPr>
        <w:color w:val="808080"/>
        <w:sz w:val="24"/>
        <w:szCs w:val="24"/>
      </w:rPr>
      <w:instrText xml:space="preserve"> NUMPAGES \# "00" </w:instrText>
    </w:r>
    <w:r w:rsidRPr="00B271EE">
      <w:rPr>
        <w:color w:val="808080"/>
        <w:sz w:val="24"/>
        <w:szCs w:val="24"/>
      </w:rPr>
      <w:fldChar w:fldCharType="separate"/>
    </w:r>
    <w:r w:rsidR="005731C1">
      <w:rPr>
        <w:color w:val="808080"/>
        <w:sz w:val="24"/>
        <w:szCs w:val="24"/>
      </w:rPr>
      <w:t>03</w:t>
    </w:r>
    <w:r w:rsidRPr="00B271EE">
      <w:rPr>
        <w:color w:val="808080"/>
        <w:sz w:val="24"/>
        <w:szCs w:val="24"/>
      </w:rPr>
      <w:fldChar w:fldCharType="end"/>
    </w:r>
  </w:p>
  <w:p w:rsidR="00D0636E" w:rsidRPr="00B271EE" w:rsidRDefault="00B271EE" w:rsidP="00CE5C3C">
    <w:pPr>
      <w:pStyle w:val="Fuzeile"/>
      <w:ind w:left="-2730"/>
      <w:rPr>
        <w:color w:val="808080"/>
        <w:spacing w:val="-6"/>
        <w:sz w:val="24"/>
        <w:szCs w:val="24"/>
      </w:rPr>
    </w:pPr>
    <w:r>
      <w:rPr>
        <w:color w:val="808080"/>
        <w:sz w:val="24"/>
        <w:szCs w:val="24"/>
      </w:rPr>
      <w:t>covestro.com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9E1" w:rsidRDefault="00E539E1" w:rsidP="00B01CE8">
      <w:r>
        <w:separator/>
      </w:r>
    </w:p>
  </w:footnote>
  <w:footnote w:type="continuationSeparator" w:id="0">
    <w:p w:rsidR="00E539E1" w:rsidRDefault="00E539E1" w:rsidP="00B01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F" w:rsidRDefault="00E469A8">
    <w:pPr>
      <w:pStyle w:val="Kopfzeile"/>
    </w:pPr>
    <w:r>
      <mc:AlternateContent>
        <mc:Choice Requires="wps">
          <w:drawing>
            <wp:anchor distT="0" distB="0" distL="114300" distR="114300" simplePos="0" relativeHeight="251670528" behindDoc="0" locked="0" layoutInCell="1" allowOverlap="1" wp14:anchorId="7087AAF8" wp14:editId="1FB6E435">
              <wp:simplePos x="0" y="0"/>
              <wp:positionH relativeFrom="page">
                <wp:posOffset>791845</wp:posOffset>
              </wp:positionH>
              <wp:positionV relativeFrom="paragraph">
                <wp:posOffset>124460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rsidR="00F5386F" w:rsidRPr="00F5386F" w:rsidRDefault="00BA0CE3" w:rsidP="00FC1745">
                          <w:pPr>
                            <w:suppressAutoHyphens/>
                            <w:autoSpaceDE w:val="0"/>
                            <w:autoSpaceDN w:val="0"/>
                            <w:adjustRightInd w:val="0"/>
                            <w:spacing w:after="0" w:line="227" w:lineRule="atLeast"/>
                            <w:textAlignment w:val="center"/>
                            <w:rPr>
                              <w:color w:val="808080"/>
                              <w:spacing w:val="-1"/>
                              <w:kern w:val="24"/>
                            </w:rPr>
                          </w:pPr>
                          <w:r>
                            <w:rPr>
                              <w:color w:val="808080"/>
                              <w:sz w:val="24"/>
                              <w:szCs w:val="24"/>
                            </w:rPr>
                            <w:t>Pressemitteilung</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2.35pt;margin-top:9.8pt;width:146.2pt;height:21pt;z-index:251670528;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" filled="f" stroked="f">
              <v:textbox style="mso-fit-shape-to-text:t" inset="0">
                <w:txbxContent>
                  <w:p w:rsidR="00F5386F" w:rsidRPr="00F5386F" w:rsidRDefault="00BA0CE3" w:rsidP="00FC1745">
                    <w:pPr>
                      <w:suppressAutoHyphens/>
                      <w:autoSpaceDE w:val="0"/>
                      <w:autoSpaceDN w:val="0"/>
                      <w:adjustRightInd w:val="0"/>
                      <w:spacing w:after="0" w:line="227" w:lineRule="atLeast"/>
                      <w:textAlignment w:val="center"/>
                      <w:rPr>
                        <w:color w:val="808080"/>
                        <w:spacing w:val="-1"/>
                        <w:kern w:val="24"/>
                      </w:rPr>
                    </w:pPr>
                    <w:r>
                      <w:rPr>
                        <w:color w:val="808080"/>
                        <w:sz w:val="24"/>
                        <w:szCs w:val="24"/>
                      </w:rPr>
                      <w:t xml:space="preserve">Pressemitteilung</w:t>
                    </w:r>
                  </w:p>
                </w:txbxContent>
              </v:textbox>
              <w10:wrap anchorx="page"/>
            </v:shape>
          </w:pict>
        </mc:Fallback>
      </mc:AlternateContent>
    </w:r>
    <w:r>
      <w:drawing>
        <wp:anchor distT="0" distB="342265" distL="114300" distR="114300" simplePos="0" relativeHeight="251674624" behindDoc="1" locked="0" layoutInCell="1" allowOverlap="1" wp14:anchorId="465D7F53" wp14:editId="0BEA643A">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16" w:rsidRDefault="00E62909" w:rsidP="00B01CE8">
    <w:pPr>
      <w:pStyle w:val="Kopfzeile"/>
    </w:pPr>
    <w:r>
      <mc:AlternateContent>
        <mc:Choice Requires="wps">
          <w:drawing>
            <wp:anchor distT="0" distB="0" distL="114300" distR="114300" simplePos="0" relativeHeight="251678720" behindDoc="0" locked="1" layoutInCell="1" allowOverlap="1" wp14:anchorId="3A13CD14" wp14:editId="24AF4119">
              <wp:simplePos x="0" y="0"/>
              <wp:positionH relativeFrom="page">
                <wp:posOffset>791845</wp:posOffset>
              </wp:positionH>
              <wp:positionV relativeFrom="page">
                <wp:posOffset>1537335</wp:posOffset>
              </wp:positionV>
              <wp:extent cx="2880000" cy="421200"/>
              <wp:effectExtent l="0" t="0" r="0"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421200"/>
                      </a:xfrm>
                      <a:prstGeom prst="rect">
                        <a:avLst/>
                      </a:prstGeom>
                      <a:noFill/>
                      <a:ln w="6350">
                        <a:noFill/>
                        <a:miter lim="800000"/>
                        <a:headEnd/>
                        <a:tailEnd/>
                      </a:ln>
                    </wps:spPr>
                    <wps:txbx>
                      <w:txbxContent>
                        <w:p w:rsidR="00E62909" w:rsidRPr="007D3CF4" w:rsidRDefault="00E62909" w:rsidP="00E62909">
                          <w:pPr>
                            <w:pStyle w:val="Titel"/>
                          </w:pPr>
                          <w:r>
                            <w:t>Pressemitteilung</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dress" o:spid="_x0000_s1027" type="#_x0000_t202" style="position:absolute;margin-left:62.35pt;margin-top:121.05pt;width:226.75pt;height:33.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" filled="f" stroked="f" strokeweight=".5pt">
              <v:textbox inset="0,.4mm,0,0">
                <w:txbxContent>
                  <w:p w:rsidR="00E62909" w:rsidRPr="007D3CF4" w:rsidRDefault="00E62909" w:rsidP="00E62909">
                    <w:pPr>
                      <w:pStyle w:val="Titel"/>
                    </w:pPr>
                    <w:r>
                      <w:t xml:space="preserve">Pressemitteilung</w:t>
                    </w:r>
                  </w:p>
                </w:txbxContent>
              </v:textbox>
              <w10:wrap anchorx="page" anchory="page"/>
              <w10:anchorlock/>
            </v:shape>
          </w:pict>
        </mc:Fallback>
      </mc:AlternateContent>
    </w:r>
    <w:r>
      <mc:AlternateContent>
        <mc:Choice Requires="wps">
          <w:drawing>
            <wp:anchor distT="0" distB="0" distL="114300" distR="114300" simplePos="0" relativeHeight="251676672" behindDoc="0" locked="1" layoutInCell="1" allowOverlap="1" wp14:anchorId="726124D6" wp14:editId="13CF0DE5">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rsidR="00695468" w:rsidRPr="00FB37A6" w:rsidRDefault="00784A1A" w:rsidP="00695468">
                          <w:pPr>
                            <w:pStyle w:val="MarginalHeadline"/>
                            <w:rPr>
                              <w:lang w:val="en-US"/>
                            </w:rPr>
                          </w:pPr>
                          <w:r w:rsidRPr="00FB37A6">
                            <w:rPr>
                              <w:lang w:val="en-US"/>
                            </w:rPr>
                            <w:t>Shanghai/Leverkusen,</w:t>
                          </w:r>
                        </w:p>
                        <w:p w:rsidR="00695468" w:rsidRPr="00FB37A6" w:rsidRDefault="00784A1A" w:rsidP="00695468">
                          <w:pPr>
                            <w:pStyle w:val="MarginalHeadline"/>
                            <w:rPr>
                              <w:lang w:val="en-US"/>
                            </w:rPr>
                          </w:pPr>
                          <w:r w:rsidRPr="00FB37A6">
                            <w:rPr>
                              <w:lang w:val="en-US"/>
                            </w:rPr>
                            <w:t>09. Juni 2020</w:t>
                          </w:r>
                        </w:p>
                        <w:p w:rsidR="00695468" w:rsidRPr="00FF609E" w:rsidRDefault="00695468" w:rsidP="00695468">
                          <w:pPr>
                            <w:pStyle w:val="MarginalHeadline"/>
                            <w:rPr>
                              <w:lang w:val="en-US"/>
                            </w:rPr>
                          </w:pPr>
                        </w:p>
                        <w:p w:rsidR="00695468" w:rsidRPr="00FF609E" w:rsidRDefault="00695468" w:rsidP="00695468">
                          <w:pPr>
                            <w:pStyle w:val="MarginalHeadline"/>
                            <w:rPr>
                              <w:lang w:val="en-US"/>
                            </w:rPr>
                          </w:pPr>
                        </w:p>
                        <w:p w:rsidR="00695468" w:rsidRPr="00FB37A6" w:rsidRDefault="00695468" w:rsidP="00695468">
                          <w:pPr>
                            <w:pStyle w:val="MarginalHeadline"/>
                            <w:rPr>
                              <w:lang w:val="en-US"/>
                            </w:rPr>
                          </w:pPr>
                          <w:r w:rsidRPr="00FB37A6">
                            <w:rPr>
                              <w:lang w:val="en-US"/>
                            </w:rPr>
                            <w:t>Covestro AG</w:t>
                          </w:r>
                        </w:p>
                        <w:p w:rsidR="00695468" w:rsidRPr="00FB37A6" w:rsidRDefault="00695468" w:rsidP="00695468">
                          <w:pPr>
                            <w:pStyle w:val="MarginalGrey"/>
                            <w:rPr>
                              <w:lang w:val="en-US"/>
                            </w:rPr>
                          </w:pPr>
                          <w:r w:rsidRPr="00FB37A6">
                            <w:rPr>
                              <w:lang w:val="en-US"/>
                            </w:rPr>
                            <w:t>Communications</w:t>
                          </w:r>
                        </w:p>
                        <w:p w:rsidR="00695468" w:rsidRPr="007D3CF4" w:rsidRDefault="00695468" w:rsidP="00695468">
                          <w:pPr>
                            <w:pStyle w:val="MarginalGrey"/>
                          </w:pPr>
                          <w:r>
                            <w:t>51365 Leverkusen</w:t>
                          </w:r>
                        </w:p>
                        <w:p w:rsidR="00695468" w:rsidRPr="007D3CF4" w:rsidRDefault="00695468" w:rsidP="00695468">
                          <w:pPr>
                            <w:pStyle w:val="MarginalGrey"/>
                          </w:pPr>
                          <w:r>
                            <w:t>Deutschland</w:t>
                          </w:r>
                        </w:p>
                        <w:p w:rsidR="00695468" w:rsidRPr="00FB37A6" w:rsidRDefault="00695468" w:rsidP="00695468">
                          <w:pPr>
                            <w:pStyle w:val="MarginalGrey"/>
                          </w:pPr>
                        </w:p>
                        <w:p w:rsidR="00784A1A" w:rsidRPr="007D3CF4" w:rsidRDefault="00784A1A" w:rsidP="00784A1A">
                          <w:pPr>
                            <w:pStyle w:val="MarginalSubheadline"/>
                          </w:pPr>
                          <w:r>
                            <w:t>Kontakt</w:t>
                          </w:r>
                        </w:p>
                        <w:p w:rsidR="00784A1A" w:rsidRPr="00784A1A" w:rsidRDefault="00784A1A" w:rsidP="00784A1A">
                          <w:pPr>
                            <w:pStyle w:val="MarginalGrey"/>
                          </w:pPr>
                          <w:r>
                            <w:t>Petra Schäfer</w:t>
                          </w:r>
                        </w:p>
                        <w:p w:rsidR="00784A1A" w:rsidRPr="007D3CF4" w:rsidRDefault="00784A1A" w:rsidP="00784A1A">
                          <w:pPr>
                            <w:pStyle w:val="MarginalSubheadline"/>
                          </w:pPr>
                          <w:r>
                            <w:t>Telefon</w:t>
                          </w:r>
                        </w:p>
                        <w:p w:rsidR="00784A1A" w:rsidRPr="00AF628C" w:rsidRDefault="00784A1A" w:rsidP="00784A1A">
                          <w:pPr>
                            <w:pStyle w:val="MarginalGrey"/>
                          </w:pPr>
                          <w:r>
                            <w:rPr>
                              <w:sz w:val="14"/>
                            </w:rPr>
                            <w:t>+</w:t>
                          </w:r>
                          <w:r>
                            <w:t>49 214 6009 6332</w:t>
                          </w:r>
                        </w:p>
                        <w:p w:rsidR="00784A1A" w:rsidRPr="00AF628C" w:rsidRDefault="00784A1A" w:rsidP="00784A1A">
                          <w:pPr>
                            <w:pStyle w:val="MarginalSubheadline"/>
                          </w:pPr>
                          <w:r>
                            <w:t>E­Mail</w:t>
                          </w:r>
                        </w:p>
                        <w:p w:rsidR="00784A1A" w:rsidRPr="00784A1A" w:rsidRDefault="00784A1A" w:rsidP="00784A1A">
                          <w:pPr>
                            <w:pStyle w:val="MarginalGrey"/>
                          </w:pPr>
                          <w:r>
                            <w:t>petra.schaefer</w:t>
                          </w:r>
                        </w:p>
                        <w:p w:rsidR="00784A1A" w:rsidRPr="00784A1A" w:rsidRDefault="00784A1A" w:rsidP="00784A1A">
                          <w:pPr>
                            <w:pStyle w:val="MarginalGrey"/>
                          </w:pPr>
                          <w:r>
                            <w:t>@covestro.com</w:t>
                          </w:r>
                        </w:p>
                        <w:p w:rsidR="00784A1A" w:rsidRPr="00FB37A6" w:rsidRDefault="00784A1A" w:rsidP="00695468">
                          <w:pPr>
                            <w:pStyle w:val="MarginalGrey"/>
                          </w:pPr>
                        </w:p>
                        <w:p w:rsidR="00784A1A" w:rsidRPr="007D3CF4" w:rsidRDefault="00784A1A" w:rsidP="00784A1A">
                          <w:pPr>
                            <w:pStyle w:val="MarginalSubheadline"/>
                          </w:pPr>
                          <w:r>
                            <w:t>Kontakt</w:t>
                          </w:r>
                        </w:p>
                        <w:p w:rsidR="00784A1A" w:rsidRPr="007D3CF4" w:rsidRDefault="00784A1A" w:rsidP="00784A1A">
                          <w:pPr>
                            <w:pStyle w:val="MarginalGrey"/>
                          </w:pPr>
                          <w:r>
                            <w:t>Richard Fu</w:t>
                          </w:r>
                        </w:p>
                        <w:p w:rsidR="00784A1A" w:rsidRPr="007D3CF4" w:rsidRDefault="00784A1A" w:rsidP="00784A1A">
                          <w:pPr>
                            <w:pStyle w:val="MarginalSubheadline"/>
                          </w:pPr>
                          <w:r>
                            <w:t>Telefon</w:t>
                          </w:r>
                        </w:p>
                        <w:p w:rsidR="00784A1A" w:rsidRPr="007D3CF4" w:rsidRDefault="00784A1A" w:rsidP="00784A1A">
                          <w:pPr>
                            <w:pStyle w:val="MarginalGrey"/>
                          </w:pPr>
                          <w:r>
                            <w:rPr>
                              <w:sz w:val="14"/>
                            </w:rPr>
                            <w:t>+</w:t>
                          </w:r>
                          <w:r>
                            <w:t xml:space="preserve">86 </w:t>
                          </w:r>
                          <w:r w:rsidR="00FB37A6">
                            <w:t xml:space="preserve">21 </w:t>
                          </w:r>
                          <w:r>
                            <w:t>8020 8452</w:t>
                          </w:r>
                        </w:p>
                        <w:p w:rsidR="00784A1A" w:rsidRPr="007D3CF4" w:rsidRDefault="00784A1A" w:rsidP="00784A1A">
                          <w:pPr>
                            <w:pStyle w:val="MarginalSubheadline"/>
                          </w:pPr>
                          <w:r>
                            <w:t>E­Mail</w:t>
                          </w:r>
                        </w:p>
                        <w:p w:rsidR="00784A1A" w:rsidRDefault="00784A1A" w:rsidP="00784A1A">
                          <w:pPr>
                            <w:pStyle w:val="MarginalGrey"/>
                          </w:pPr>
                          <w:r>
                            <w:t>richard.fu</w:t>
                          </w:r>
                        </w:p>
                        <w:p w:rsidR="00784A1A" w:rsidRPr="007D3CF4" w:rsidRDefault="00784A1A" w:rsidP="00784A1A">
                          <w:pPr>
                            <w:pStyle w:val="MarginalGrey"/>
                          </w:pPr>
                          <w:r>
                            <w:t>@covestro.com</w:t>
                          </w:r>
                        </w:p>
                        <w:p w:rsidR="00695468" w:rsidRPr="00A93935" w:rsidRDefault="00695468" w:rsidP="00695468">
                          <w:pPr>
                            <w:pStyle w:val="MarginalGrey"/>
                            <w:rPr>
                              <w:lang w:val="en-US"/>
                            </w:rPr>
                          </w:pPr>
                        </w:p>
                        <w:p w:rsidR="00695468" w:rsidRPr="00A93935" w:rsidRDefault="00695468" w:rsidP="00695468">
                          <w:pPr>
                            <w:pStyle w:val="MarginalGrey"/>
                            <w:rPr>
                              <w:lang w:val="en-US"/>
                            </w:rPr>
                          </w:pPr>
                        </w:p>
                        <w:p w:rsidR="00AF628C" w:rsidRPr="00A93935" w:rsidRDefault="00AF628C" w:rsidP="00695468">
                          <w:pPr>
                            <w:pStyle w:val="MarginalGrey"/>
                            <w:rPr>
                              <w:lang w:val="en-US"/>
                            </w:rPr>
                          </w:pPr>
                        </w:p>
                        <w:p w:rsidR="00E62909" w:rsidRPr="00695468" w:rsidRDefault="00E62909" w:rsidP="00E62909">
                          <w:pPr>
                            <w:pStyle w:val="MarginalGrey"/>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arginal" o:spid="_x0000_s1028" type="#_x0000_t202" style="position:absolute;margin-left:62.35pt;margin-top:289.75pt;width:107.7pt;height:450.7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" filled="f" stroked="f">
              <v:textbox inset="0,.4mm,0,0">
                <w:txbxContent>
                  <w:p w:rsidR="00695468" w:rsidRPr="00FB37A6" w:rsidRDefault="00784A1A" w:rsidP="00695468">
                    <w:pPr>
                      <w:pStyle w:val="MarginalHeadline"/>
                      <w:rPr>
                        <w:lang w:val="en-US"/>
                      </w:rPr>
                    </w:pPr>
                    <w:r w:rsidRPr="00FB37A6">
                      <w:rPr>
                        <w:lang w:val="en-US"/>
                      </w:rPr>
                      <w:t>Shanghai/Leverkusen,</w:t>
                    </w:r>
                  </w:p>
                  <w:p w:rsidR="00695468" w:rsidRPr="00FB37A6" w:rsidRDefault="00784A1A" w:rsidP="00695468">
                    <w:pPr>
                      <w:pStyle w:val="MarginalHeadline"/>
                      <w:rPr>
                        <w:lang w:val="en-US"/>
                      </w:rPr>
                    </w:pPr>
                    <w:r w:rsidRPr="00FB37A6">
                      <w:rPr>
                        <w:lang w:val="en-US"/>
                      </w:rPr>
                      <w:t>09. Juni 2020</w:t>
                    </w:r>
                  </w:p>
                  <w:p w:rsidR="00695468" w:rsidRPr="00FF609E" w:rsidRDefault="00695468" w:rsidP="00695468">
                    <w:pPr>
                      <w:pStyle w:val="MarginalHeadline"/>
                      <w:rPr>
                        <w:lang w:val="en-US"/>
                      </w:rPr>
                    </w:pPr>
                  </w:p>
                  <w:p w:rsidR="00695468" w:rsidRPr="00FF609E" w:rsidRDefault="00695468" w:rsidP="00695468">
                    <w:pPr>
                      <w:pStyle w:val="MarginalHeadline"/>
                      <w:rPr>
                        <w:lang w:val="en-US"/>
                      </w:rPr>
                    </w:pPr>
                  </w:p>
                  <w:p w:rsidR="00695468" w:rsidRPr="00FB37A6" w:rsidRDefault="00695468" w:rsidP="00695468">
                    <w:pPr>
                      <w:pStyle w:val="MarginalHeadline"/>
                      <w:rPr>
                        <w:lang w:val="en-US"/>
                      </w:rPr>
                    </w:pPr>
                    <w:r w:rsidRPr="00FB37A6">
                      <w:rPr>
                        <w:lang w:val="en-US"/>
                      </w:rPr>
                      <w:t>Covestro AG</w:t>
                    </w:r>
                  </w:p>
                  <w:p w:rsidR="00695468" w:rsidRPr="00FB37A6" w:rsidRDefault="00695468" w:rsidP="00695468">
                    <w:pPr>
                      <w:pStyle w:val="MarginalGrey"/>
                      <w:rPr>
                        <w:lang w:val="en-US"/>
                      </w:rPr>
                    </w:pPr>
                    <w:r w:rsidRPr="00FB37A6">
                      <w:rPr>
                        <w:lang w:val="en-US"/>
                      </w:rPr>
                      <w:t>Communications</w:t>
                    </w:r>
                  </w:p>
                  <w:p w:rsidR="00695468" w:rsidRPr="007D3CF4" w:rsidRDefault="00695468" w:rsidP="00695468">
                    <w:pPr>
                      <w:pStyle w:val="MarginalGrey"/>
                    </w:pPr>
                    <w:r>
                      <w:t>51365 Leverkusen</w:t>
                    </w:r>
                  </w:p>
                  <w:p w:rsidR="00695468" w:rsidRPr="007D3CF4" w:rsidRDefault="00695468" w:rsidP="00695468">
                    <w:pPr>
                      <w:pStyle w:val="MarginalGrey"/>
                    </w:pPr>
                    <w:r>
                      <w:t>Deutschland</w:t>
                    </w:r>
                  </w:p>
                  <w:p w:rsidR="00695468" w:rsidRPr="00FB37A6" w:rsidRDefault="00695468" w:rsidP="00695468">
                    <w:pPr>
                      <w:pStyle w:val="MarginalGrey"/>
                    </w:pPr>
                  </w:p>
                  <w:p w:rsidR="00784A1A" w:rsidRPr="007D3CF4" w:rsidRDefault="00784A1A" w:rsidP="00784A1A">
                    <w:pPr>
                      <w:pStyle w:val="MarginalSubheadline"/>
                    </w:pPr>
                    <w:r>
                      <w:t>Kontakt</w:t>
                    </w:r>
                  </w:p>
                  <w:p w:rsidR="00784A1A" w:rsidRPr="00784A1A" w:rsidRDefault="00784A1A" w:rsidP="00784A1A">
                    <w:pPr>
                      <w:pStyle w:val="MarginalGrey"/>
                    </w:pPr>
                    <w:r>
                      <w:t>Petra Schäfer</w:t>
                    </w:r>
                  </w:p>
                  <w:p w:rsidR="00784A1A" w:rsidRPr="007D3CF4" w:rsidRDefault="00784A1A" w:rsidP="00784A1A">
                    <w:pPr>
                      <w:pStyle w:val="MarginalSubheadline"/>
                    </w:pPr>
                    <w:r>
                      <w:t>Telefon</w:t>
                    </w:r>
                  </w:p>
                  <w:p w:rsidR="00784A1A" w:rsidRPr="00AF628C" w:rsidRDefault="00784A1A" w:rsidP="00784A1A">
                    <w:pPr>
                      <w:pStyle w:val="MarginalGrey"/>
                    </w:pPr>
                    <w:r>
                      <w:rPr>
                        <w:sz w:val="14"/>
                      </w:rPr>
                      <w:t>+</w:t>
                    </w:r>
                    <w:r>
                      <w:t>49 214 6009 6332</w:t>
                    </w:r>
                  </w:p>
                  <w:p w:rsidR="00784A1A" w:rsidRPr="00AF628C" w:rsidRDefault="00784A1A" w:rsidP="00784A1A">
                    <w:pPr>
                      <w:pStyle w:val="MarginalSubheadline"/>
                    </w:pPr>
                    <w:r>
                      <w:t>E­Mail</w:t>
                    </w:r>
                  </w:p>
                  <w:p w:rsidR="00784A1A" w:rsidRPr="00784A1A" w:rsidRDefault="00784A1A" w:rsidP="00784A1A">
                    <w:pPr>
                      <w:pStyle w:val="MarginalGrey"/>
                    </w:pPr>
                    <w:r>
                      <w:t>petra.schaefer</w:t>
                    </w:r>
                  </w:p>
                  <w:p w:rsidR="00784A1A" w:rsidRPr="00784A1A" w:rsidRDefault="00784A1A" w:rsidP="00784A1A">
                    <w:pPr>
                      <w:pStyle w:val="MarginalGrey"/>
                    </w:pPr>
                    <w:r>
                      <w:t>@covestro.com</w:t>
                    </w:r>
                  </w:p>
                  <w:p w:rsidR="00784A1A" w:rsidRPr="00FB37A6" w:rsidRDefault="00784A1A" w:rsidP="00695468">
                    <w:pPr>
                      <w:pStyle w:val="MarginalGrey"/>
                    </w:pPr>
                  </w:p>
                  <w:p w:rsidR="00784A1A" w:rsidRPr="007D3CF4" w:rsidRDefault="00784A1A" w:rsidP="00784A1A">
                    <w:pPr>
                      <w:pStyle w:val="MarginalSubheadline"/>
                    </w:pPr>
                    <w:r>
                      <w:t>Kontakt</w:t>
                    </w:r>
                  </w:p>
                  <w:p w:rsidR="00784A1A" w:rsidRPr="007D3CF4" w:rsidRDefault="00784A1A" w:rsidP="00784A1A">
                    <w:pPr>
                      <w:pStyle w:val="MarginalGrey"/>
                    </w:pPr>
                    <w:r>
                      <w:t>Richard Fu</w:t>
                    </w:r>
                  </w:p>
                  <w:p w:rsidR="00784A1A" w:rsidRPr="007D3CF4" w:rsidRDefault="00784A1A" w:rsidP="00784A1A">
                    <w:pPr>
                      <w:pStyle w:val="MarginalSubheadline"/>
                    </w:pPr>
                    <w:r>
                      <w:t>Telefon</w:t>
                    </w:r>
                  </w:p>
                  <w:p w:rsidR="00784A1A" w:rsidRPr="007D3CF4" w:rsidRDefault="00784A1A" w:rsidP="00784A1A">
                    <w:pPr>
                      <w:pStyle w:val="MarginalGrey"/>
                    </w:pPr>
                    <w:r>
                      <w:rPr>
                        <w:sz w:val="14"/>
                      </w:rPr>
                      <w:t>+</w:t>
                    </w:r>
                    <w:r>
                      <w:t xml:space="preserve">86 </w:t>
                    </w:r>
                    <w:r w:rsidR="00FB37A6">
                      <w:t xml:space="preserve">21 </w:t>
                    </w:r>
                    <w:r>
                      <w:t>8020 8452</w:t>
                    </w:r>
                  </w:p>
                  <w:p w:rsidR="00784A1A" w:rsidRPr="007D3CF4" w:rsidRDefault="00784A1A" w:rsidP="00784A1A">
                    <w:pPr>
                      <w:pStyle w:val="MarginalSubheadline"/>
                    </w:pPr>
                    <w:r>
                      <w:t>E­Mail</w:t>
                    </w:r>
                  </w:p>
                  <w:p w:rsidR="00784A1A" w:rsidRDefault="00784A1A" w:rsidP="00784A1A">
                    <w:pPr>
                      <w:pStyle w:val="MarginalGrey"/>
                    </w:pPr>
                    <w:r>
                      <w:t>richard.fu</w:t>
                    </w:r>
                  </w:p>
                  <w:p w:rsidR="00784A1A" w:rsidRPr="007D3CF4" w:rsidRDefault="00784A1A" w:rsidP="00784A1A">
                    <w:pPr>
                      <w:pStyle w:val="MarginalGrey"/>
                    </w:pPr>
                    <w:r>
                      <w:t>@covestro.com</w:t>
                    </w:r>
                  </w:p>
                  <w:p w:rsidR="00695468" w:rsidRPr="00A93935" w:rsidRDefault="00695468" w:rsidP="00695468">
                    <w:pPr>
                      <w:pStyle w:val="MarginalGrey"/>
                      <w:rPr>
                        <w:lang w:val="en-US"/>
                      </w:rPr>
                    </w:pPr>
                  </w:p>
                  <w:p w:rsidR="00695468" w:rsidRPr="00A93935" w:rsidRDefault="00695468" w:rsidP="00695468">
                    <w:pPr>
                      <w:pStyle w:val="MarginalGrey"/>
                      <w:rPr>
                        <w:lang w:val="en-US"/>
                      </w:rPr>
                    </w:pPr>
                  </w:p>
                  <w:p w:rsidR="00AF628C" w:rsidRPr="00A93935" w:rsidRDefault="00AF628C" w:rsidP="00695468">
                    <w:pPr>
                      <w:pStyle w:val="MarginalGrey"/>
                      <w:rPr>
                        <w:lang w:val="en-US"/>
                      </w:rPr>
                    </w:pPr>
                  </w:p>
                  <w:p w:rsidR="00E62909" w:rsidRPr="00695468" w:rsidRDefault="00E62909" w:rsidP="00E62909">
                    <w:pPr>
                      <w:pStyle w:val="MarginalGrey"/>
                    </w:pPr>
                  </w:p>
                </w:txbxContent>
              </v:textbox>
              <w10:wrap anchorx="page" anchory="page"/>
              <w10:anchorlock/>
            </v:shape>
          </w:pict>
        </mc:Fallback>
      </mc:AlternateContent>
    </w:r>
    <w:r>
      <w:drawing>
        <wp:anchor distT="0" distB="1005840" distL="114300" distR="114300" simplePos="0" relativeHeight="251672576" behindDoc="1" locked="0" layoutInCell="1" allowOverlap="1" wp14:anchorId="0954D01A" wp14:editId="15C03AFB">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2413827"/>
    <w:multiLevelType w:val="hybridMultilevel"/>
    <w:tmpl w:val="A8A8B4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3">
    <w:nsid w:val="1B44235B"/>
    <w:multiLevelType w:val="hybridMultilevel"/>
    <w:tmpl w:val="0B32D982"/>
    <w:lvl w:ilvl="0" w:tplc="3B14C6C4">
      <w:start w:val="3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D9647B"/>
    <w:multiLevelType w:val="hybridMultilevel"/>
    <w:tmpl w:val="43D0F6BC"/>
    <w:lvl w:ilvl="0" w:tplc="9D321E4C">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6F5A2FD7"/>
    <w:multiLevelType w:val="hybridMultilevel"/>
    <w:tmpl w:val="FA505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71B56CA2"/>
    <w:multiLevelType w:val="hybridMultilevel"/>
    <w:tmpl w:val="811CAE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11E"/>
    <w:rsid w:val="00012F69"/>
    <w:rsid w:val="00013985"/>
    <w:rsid w:val="000158AA"/>
    <w:rsid w:val="00020437"/>
    <w:rsid w:val="000239B4"/>
    <w:rsid w:val="00024343"/>
    <w:rsid w:val="00044B54"/>
    <w:rsid w:val="00085F89"/>
    <w:rsid w:val="000B04F1"/>
    <w:rsid w:val="000B7592"/>
    <w:rsid w:val="000E2848"/>
    <w:rsid w:val="000E7757"/>
    <w:rsid w:val="000F0027"/>
    <w:rsid w:val="00103257"/>
    <w:rsid w:val="00106178"/>
    <w:rsid w:val="00117E89"/>
    <w:rsid w:val="00134043"/>
    <w:rsid w:val="0015231E"/>
    <w:rsid w:val="00163F6F"/>
    <w:rsid w:val="001A3DDD"/>
    <w:rsid w:val="001D6AF6"/>
    <w:rsid w:val="001E0514"/>
    <w:rsid w:val="001E533F"/>
    <w:rsid w:val="001E7B93"/>
    <w:rsid w:val="001F13D6"/>
    <w:rsid w:val="001F36CF"/>
    <w:rsid w:val="001F673F"/>
    <w:rsid w:val="00205C8A"/>
    <w:rsid w:val="00215EC2"/>
    <w:rsid w:val="00217AC4"/>
    <w:rsid w:val="0022677C"/>
    <w:rsid w:val="00234B3B"/>
    <w:rsid w:val="00256946"/>
    <w:rsid w:val="00256EE5"/>
    <w:rsid w:val="00271C5D"/>
    <w:rsid w:val="002766B7"/>
    <w:rsid w:val="002A72A9"/>
    <w:rsid w:val="002B4B6B"/>
    <w:rsid w:val="002C35B8"/>
    <w:rsid w:val="002E4ED7"/>
    <w:rsid w:val="002F1CCE"/>
    <w:rsid w:val="002F3480"/>
    <w:rsid w:val="002F5DC7"/>
    <w:rsid w:val="003139A3"/>
    <w:rsid w:val="0031458D"/>
    <w:rsid w:val="00324BAF"/>
    <w:rsid w:val="00344CC5"/>
    <w:rsid w:val="003A1EAA"/>
    <w:rsid w:val="003A7B52"/>
    <w:rsid w:val="003C67DA"/>
    <w:rsid w:val="00406164"/>
    <w:rsid w:val="0040658E"/>
    <w:rsid w:val="00435B81"/>
    <w:rsid w:val="00437F75"/>
    <w:rsid w:val="004444E9"/>
    <w:rsid w:val="00475EED"/>
    <w:rsid w:val="00476AE1"/>
    <w:rsid w:val="004842C7"/>
    <w:rsid w:val="004903F5"/>
    <w:rsid w:val="00491283"/>
    <w:rsid w:val="004A5931"/>
    <w:rsid w:val="004C52C2"/>
    <w:rsid w:val="004C531D"/>
    <w:rsid w:val="004D30A8"/>
    <w:rsid w:val="0052202A"/>
    <w:rsid w:val="005237E8"/>
    <w:rsid w:val="00530D8E"/>
    <w:rsid w:val="00534805"/>
    <w:rsid w:val="00562695"/>
    <w:rsid w:val="00571F9E"/>
    <w:rsid w:val="005731C1"/>
    <w:rsid w:val="0057478C"/>
    <w:rsid w:val="005A27B7"/>
    <w:rsid w:val="005C2D2E"/>
    <w:rsid w:val="00664588"/>
    <w:rsid w:val="006724F8"/>
    <w:rsid w:val="0067551F"/>
    <w:rsid w:val="006810FA"/>
    <w:rsid w:val="00695468"/>
    <w:rsid w:val="006C511E"/>
    <w:rsid w:val="00703144"/>
    <w:rsid w:val="00713937"/>
    <w:rsid w:val="00715731"/>
    <w:rsid w:val="00722E79"/>
    <w:rsid w:val="00727E70"/>
    <w:rsid w:val="00747C3E"/>
    <w:rsid w:val="00754714"/>
    <w:rsid w:val="00784A1A"/>
    <w:rsid w:val="00784BB0"/>
    <w:rsid w:val="007A05BD"/>
    <w:rsid w:val="007A1FFA"/>
    <w:rsid w:val="007A3FCF"/>
    <w:rsid w:val="007B70D4"/>
    <w:rsid w:val="007C59B9"/>
    <w:rsid w:val="007D3CF4"/>
    <w:rsid w:val="007D4B38"/>
    <w:rsid w:val="007F5C30"/>
    <w:rsid w:val="00841A7A"/>
    <w:rsid w:val="008517F1"/>
    <w:rsid w:val="00856C48"/>
    <w:rsid w:val="00866ABC"/>
    <w:rsid w:val="00892FBA"/>
    <w:rsid w:val="008A4F91"/>
    <w:rsid w:val="008A6170"/>
    <w:rsid w:val="008B2713"/>
    <w:rsid w:val="008B7385"/>
    <w:rsid w:val="00901975"/>
    <w:rsid w:val="00903143"/>
    <w:rsid w:val="00907DBE"/>
    <w:rsid w:val="009647FA"/>
    <w:rsid w:val="009A418F"/>
    <w:rsid w:val="009C59C4"/>
    <w:rsid w:val="009D60D6"/>
    <w:rsid w:val="009F0AD9"/>
    <w:rsid w:val="00A61D91"/>
    <w:rsid w:val="00A851CC"/>
    <w:rsid w:val="00A93935"/>
    <w:rsid w:val="00AA400A"/>
    <w:rsid w:val="00AB4421"/>
    <w:rsid w:val="00AD4524"/>
    <w:rsid w:val="00AD460F"/>
    <w:rsid w:val="00AF628C"/>
    <w:rsid w:val="00B01CE8"/>
    <w:rsid w:val="00B05904"/>
    <w:rsid w:val="00B17D29"/>
    <w:rsid w:val="00B24217"/>
    <w:rsid w:val="00B25FBB"/>
    <w:rsid w:val="00B271EE"/>
    <w:rsid w:val="00B51CB1"/>
    <w:rsid w:val="00B839DC"/>
    <w:rsid w:val="00BA0CE3"/>
    <w:rsid w:val="00BA1683"/>
    <w:rsid w:val="00BD6BC4"/>
    <w:rsid w:val="00C26A6F"/>
    <w:rsid w:val="00C553E7"/>
    <w:rsid w:val="00C80D9C"/>
    <w:rsid w:val="00C9256B"/>
    <w:rsid w:val="00C95C3A"/>
    <w:rsid w:val="00C960FD"/>
    <w:rsid w:val="00CB47BA"/>
    <w:rsid w:val="00CC6262"/>
    <w:rsid w:val="00CC73C3"/>
    <w:rsid w:val="00CD6097"/>
    <w:rsid w:val="00CE1D96"/>
    <w:rsid w:val="00CE5C3C"/>
    <w:rsid w:val="00CF3503"/>
    <w:rsid w:val="00CF7F49"/>
    <w:rsid w:val="00D04345"/>
    <w:rsid w:val="00D0636E"/>
    <w:rsid w:val="00D45BF1"/>
    <w:rsid w:val="00D71C0A"/>
    <w:rsid w:val="00D87AB4"/>
    <w:rsid w:val="00DA0C05"/>
    <w:rsid w:val="00DA1ABC"/>
    <w:rsid w:val="00DA7800"/>
    <w:rsid w:val="00DA7A19"/>
    <w:rsid w:val="00DB5D07"/>
    <w:rsid w:val="00DB6E27"/>
    <w:rsid w:val="00DC1CDB"/>
    <w:rsid w:val="00DE590A"/>
    <w:rsid w:val="00DF013D"/>
    <w:rsid w:val="00E0361B"/>
    <w:rsid w:val="00E3018D"/>
    <w:rsid w:val="00E34EB1"/>
    <w:rsid w:val="00E469A8"/>
    <w:rsid w:val="00E539E1"/>
    <w:rsid w:val="00E610A8"/>
    <w:rsid w:val="00E62909"/>
    <w:rsid w:val="00E62F1E"/>
    <w:rsid w:val="00E6434E"/>
    <w:rsid w:val="00E72908"/>
    <w:rsid w:val="00E83BAB"/>
    <w:rsid w:val="00E91DBC"/>
    <w:rsid w:val="00ED6A1D"/>
    <w:rsid w:val="00F45DD6"/>
    <w:rsid w:val="00F5386F"/>
    <w:rsid w:val="00F53A16"/>
    <w:rsid w:val="00F55F45"/>
    <w:rsid w:val="00F669FE"/>
    <w:rsid w:val="00F7761B"/>
    <w:rsid w:val="00F90CFA"/>
    <w:rsid w:val="00FA4A51"/>
    <w:rsid w:val="00FB37A6"/>
    <w:rsid w:val="00FB624C"/>
    <w:rsid w:val="00FC1745"/>
    <w:rsid w:val="00FD10B7"/>
    <w:rsid w:val="00FE0556"/>
    <w:rsid w:val="00FF26F9"/>
    <w:rsid w:val="00FF6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de-DE"/>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E62909"/>
    <w:pPr>
      <w:ind w:left="720"/>
      <w:contextualSpacing/>
    </w:pPr>
  </w:style>
  <w:style w:type="character" w:styleId="Hyperlink">
    <w:name w:val="Hyperlink"/>
    <w:basedOn w:val="Absatz-Standardschriftart"/>
    <w:uiPriority w:val="99"/>
    <w:unhideWhenUsed/>
    <w:rsid w:val="00E62909"/>
    <w:rPr>
      <w:color w:val="009FE4"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de-DE"/>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E62909"/>
    <w:pPr>
      <w:ind w:left="720"/>
      <w:contextualSpacing/>
    </w:pPr>
  </w:style>
  <w:style w:type="character" w:styleId="Hyperlink">
    <w:name w:val="Hyperlink"/>
    <w:basedOn w:val="Absatz-Standardschriftart"/>
    <w:uiPriority w:val="99"/>
    <w:unhideWhenUsed/>
    <w:rsid w:val="00E62909"/>
    <w:rPr>
      <w:color w:val="009FE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witter.com/covestro" TargetMode="External"/><Relationship Id="rId4" Type="http://schemas.microsoft.com/office/2007/relationships/stylesWithEffects" Target="stylesWithEffects.xml"/><Relationship Id="rId9" Type="http://schemas.openxmlformats.org/officeDocument/2006/relationships/hyperlink" Target="http://www.covestro.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COM\MARCOM\marcom%20press\1-News%20releases\Formulare%20f&#252;r%20PIs\Covestro\ST_Covestro_Press%20A4%20-%20EN_V1.dotx" TargetMode="External"/></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xmlns=""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158F5-E37C-4276-8568-3B1C708CD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ST_Covestro_Press A4 - EN_V1.dotx</Template>
  <TotalTime>0</TotalTime>
  <Pages>3</Pages>
  <Words>841</Words>
  <Characters>5305</Characters>
  <Application>Microsoft Office Word</Application>
  <DocSecurity>4</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lastModifiedBy>Petra Schaefer</cp:lastModifiedBy>
  <cp:revision>2</cp:revision>
  <cp:lastPrinted>2020-05-26T06:13:00Z</cp:lastPrinted>
  <dcterms:created xsi:type="dcterms:W3CDTF">2020-06-08T12:27:00Z</dcterms:created>
  <dcterms:modified xsi:type="dcterms:W3CDTF">2020-06-08T12:27:00Z</dcterms:modified>
</cp:coreProperties>
</file>