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ED7" w:rsidRPr="00D67291" w:rsidRDefault="0038276E" w:rsidP="00F1794C">
      <w:pPr>
        <w:spacing w:after="0" w:line="300" w:lineRule="atLeast"/>
        <w:rPr>
          <w:lang w:val="de-DE"/>
        </w:rPr>
      </w:pPr>
      <w:r>
        <w:rPr>
          <w:lang w:val="de-DE"/>
        </w:rPr>
        <w:t>Elektrische</w:t>
      </w:r>
      <w:r w:rsidR="003B3507">
        <w:rPr>
          <w:lang w:val="de-DE"/>
        </w:rPr>
        <w:t xml:space="preserve"> Rennboliden </w:t>
      </w:r>
      <w:r w:rsidR="00CD4DB8">
        <w:rPr>
          <w:lang w:val="de-DE"/>
        </w:rPr>
        <w:t>für die Wettbewerbe der</w:t>
      </w:r>
      <w:r w:rsidR="003B3507">
        <w:rPr>
          <w:lang w:val="de-DE"/>
        </w:rPr>
        <w:t xml:space="preserve"> Formula Student</w:t>
      </w:r>
      <w:r w:rsidR="00DE416E">
        <w:rPr>
          <w:lang w:val="de-DE"/>
        </w:rPr>
        <w:t xml:space="preserve"> </w:t>
      </w:r>
    </w:p>
    <w:p w:rsidR="00F1794C" w:rsidRPr="00D67291" w:rsidRDefault="00F1794C" w:rsidP="00F1794C">
      <w:pPr>
        <w:spacing w:after="0" w:line="300" w:lineRule="atLeast"/>
        <w:rPr>
          <w:lang w:val="de-DE"/>
        </w:rPr>
      </w:pPr>
    </w:p>
    <w:p w:rsidR="00F41E93" w:rsidRDefault="00F13A7B" w:rsidP="00653250">
      <w:pPr>
        <w:spacing w:after="0" w:line="300" w:lineRule="atLeast"/>
        <w:rPr>
          <w:b/>
          <w:sz w:val="30"/>
          <w:szCs w:val="30"/>
          <w:lang w:val="de-DE"/>
        </w:rPr>
      </w:pPr>
      <w:r>
        <w:rPr>
          <w:b/>
          <w:sz w:val="30"/>
          <w:szCs w:val="30"/>
          <w:lang w:val="de-DE"/>
        </w:rPr>
        <w:t>Gas</w:t>
      </w:r>
      <w:r w:rsidR="009C155C">
        <w:rPr>
          <w:b/>
          <w:sz w:val="30"/>
          <w:szCs w:val="30"/>
          <w:lang w:val="de-DE"/>
        </w:rPr>
        <w:t xml:space="preserve"> </w:t>
      </w:r>
      <w:r>
        <w:rPr>
          <w:b/>
          <w:sz w:val="30"/>
          <w:szCs w:val="30"/>
          <w:lang w:val="de-DE"/>
        </w:rPr>
        <w:t>geben</w:t>
      </w:r>
      <w:r w:rsidR="00CD4DB8">
        <w:rPr>
          <w:b/>
          <w:sz w:val="30"/>
          <w:szCs w:val="30"/>
          <w:lang w:val="de-DE"/>
        </w:rPr>
        <w:t xml:space="preserve"> mit flammgeschützten Polycarbonaten</w:t>
      </w:r>
    </w:p>
    <w:p w:rsidR="00F41E93" w:rsidRDefault="00F41E93" w:rsidP="00653250">
      <w:pPr>
        <w:spacing w:after="0" w:line="300" w:lineRule="atLeast"/>
        <w:rPr>
          <w:b/>
          <w:sz w:val="30"/>
          <w:szCs w:val="30"/>
          <w:lang w:val="de-DE"/>
        </w:rPr>
      </w:pPr>
    </w:p>
    <w:p w:rsidR="00FF609E" w:rsidRPr="00D67291" w:rsidRDefault="00CD4DB8" w:rsidP="00F1794C">
      <w:pPr>
        <w:spacing w:after="0" w:line="300" w:lineRule="atLeast"/>
        <w:rPr>
          <w:b/>
          <w:lang w:val="de-DE"/>
        </w:rPr>
      </w:pPr>
      <w:r>
        <w:rPr>
          <w:b/>
          <w:lang w:val="de-DE"/>
        </w:rPr>
        <w:t xml:space="preserve">Das </w:t>
      </w:r>
      <w:r w:rsidR="0038276E">
        <w:rPr>
          <w:b/>
          <w:lang w:val="de-DE"/>
        </w:rPr>
        <w:t xml:space="preserve">Rennteam E.Stall Esslingen </w:t>
      </w:r>
      <w:r>
        <w:rPr>
          <w:b/>
          <w:lang w:val="de-DE"/>
        </w:rPr>
        <w:t>fährt gut mit</w:t>
      </w:r>
      <w:r w:rsidR="0038276E">
        <w:rPr>
          <w:b/>
          <w:lang w:val="de-DE"/>
        </w:rPr>
        <w:t xml:space="preserve"> </w:t>
      </w:r>
      <w:r w:rsidR="006D7A37">
        <w:rPr>
          <w:b/>
          <w:lang w:val="de-DE"/>
        </w:rPr>
        <w:t xml:space="preserve">Batteriewerkstoffen </w:t>
      </w:r>
      <w:r w:rsidR="0038276E">
        <w:rPr>
          <w:b/>
          <w:lang w:val="de-DE"/>
        </w:rPr>
        <w:t xml:space="preserve">von Covestro </w:t>
      </w:r>
    </w:p>
    <w:p w:rsidR="00F1794C" w:rsidRDefault="00F1794C" w:rsidP="004E6229">
      <w:pPr>
        <w:spacing w:after="0" w:line="300" w:lineRule="atLeast"/>
        <w:rPr>
          <w:lang w:val="de-DE"/>
        </w:rPr>
      </w:pPr>
    </w:p>
    <w:p w:rsidR="0005253D" w:rsidRDefault="0038276E" w:rsidP="0005253D">
      <w:pPr>
        <w:spacing w:after="0" w:line="300" w:lineRule="atLeast"/>
        <w:rPr>
          <w:lang w:val="de-DE"/>
        </w:rPr>
      </w:pPr>
      <w:r>
        <w:rPr>
          <w:lang w:val="de-DE"/>
        </w:rPr>
        <w:t xml:space="preserve">Elektrische Fahrzeuge vermeiden nicht nur lokale Emissionen, sondern </w:t>
      </w:r>
      <w:r w:rsidR="009C155C">
        <w:rPr>
          <w:lang w:val="de-DE"/>
        </w:rPr>
        <w:t xml:space="preserve">können </w:t>
      </w:r>
      <w:r>
        <w:rPr>
          <w:lang w:val="de-DE"/>
        </w:rPr>
        <w:t>auch richtig Spaß</w:t>
      </w:r>
      <w:r w:rsidR="009C155C">
        <w:rPr>
          <w:lang w:val="de-DE"/>
        </w:rPr>
        <w:t xml:space="preserve"> machen</w:t>
      </w:r>
      <w:r>
        <w:rPr>
          <w:lang w:val="de-DE"/>
        </w:rPr>
        <w:t xml:space="preserve">. </w:t>
      </w:r>
      <w:r w:rsidR="0005253D">
        <w:rPr>
          <w:lang w:val="de-DE"/>
        </w:rPr>
        <w:t>Der 2012</w:t>
      </w:r>
      <w:r w:rsidR="00B02625">
        <w:rPr>
          <w:lang w:val="de-DE"/>
        </w:rPr>
        <w:t xml:space="preserve"> gegründete </w:t>
      </w:r>
      <w:hyperlink r:id="rId9" w:history="1">
        <w:r w:rsidR="0005253D" w:rsidRPr="0005253D">
          <w:rPr>
            <w:rStyle w:val="Hyperlink"/>
            <w:lang w:val="de-DE"/>
          </w:rPr>
          <w:t xml:space="preserve">E.Stall </w:t>
        </w:r>
        <w:r w:rsidR="00B02625" w:rsidRPr="0005253D">
          <w:rPr>
            <w:rStyle w:val="Hyperlink"/>
            <w:lang w:val="de-DE"/>
          </w:rPr>
          <w:t>Esslingen</w:t>
        </w:r>
      </w:hyperlink>
      <w:r w:rsidR="00B02625">
        <w:rPr>
          <w:lang w:val="de-DE"/>
        </w:rPr>
        <w:t xml:space="preserve"> </w:t>
      </w:r>
      <w:r w:rsidR="0005253D">
        <w:rPr>
          <w:lang w:val="de-DE"/>
        </w:rPr>
        <w:t xml:space="preserve">nimmt mit einem elektrisch angetriebenen Rennwagen an verschiedenen internationalen Events der Formula Student teil. Eines der größten Events ist die </w:t>
      </w:r>
      <w:hyperlink r:id="rId10" w:history="1">
        <w:r w:rsidR="0005253D" w:rsidRPr="00807860">
          <w:rPr>
            <w:rStyle w:val="Hyperlink"/>
            <w:lang w:val="de-DE"/>
          </w:rPr>
          <w:t>Formula Student Germany</w:t>
        </w:r>
      </w:hyperlink>
      <w:r w:rsidR="0005253D">
        <w:rPr>
          <w:lang w:val="de-DE"/>
        </w:rPr>
        <w:t xml:space="preserve">, die jährlich am Hockenheimring stattfindet. </w:t>
      </w:r>
    </w:p>
    <w:p w:rsidR="0038276E" w:rsidRDefault="0038276E" w:rsidP="00653250">
      <w:pPr>
        <w:spacing w:after="0" w:line="300" w:lineRule="atLeast"/>
        <w:rPr>
          <w:lang w:val="de-DE"/>
        </w:rPr>
      </w:pPr>
    </w:p>
    <w:p w:rsidR="00B02625" w:rsidRDefault="00B02625" w:rsidP="00653250">
      <w:pPr>
        <w:spacing w:after="0" w:line="300" w:lineRule="atLeast"/>
        <w:rPr>
          <w:lang w:val="de-DE"/>
        </w:rPr>
      </w:pPr>
      <w:r>
        <w:rPr>
          <w:lang w:val="de-DE"/>
        </w:rPr>
        <w:t xml:space="preserve">Die Konstruktion der </w:t>
      </w:r>
      <w:r w:rsidR="00EF6C9D">
        <w:rPr>
          <w:lang w:val="de-DE"/>
        </w:rPr>
        <w:t>Traktionsb</w:t>
      </w:r>
      <w:r>
        <w:rPr>
          <w:lang w:val="de-DE"/>
        </w:rPr>
        <w:t xml:space="preserve">atterie </w:t>
      </w:r>
      <w:r w:rsidR="002917CA">
        <w:rPr>
          <w:lang w:val="de-DE"/>
        </w:rPr>
        <w:t xml:space="preserve">des </w:t>
      </w:r>
      <w:r>
        <w:rPr>
          <w:lang w:val="de-DE"/>
        </w:rPr>
        <w:t xml:space="preserve">Rennboliden ist anspruchsvoll, </w:t>
      </w:r>
      <w:r w:rsidR="00EF6C9D">
        <w:rPr>
          <w:lang w:val="de-DE"/>
        </w:rPr>
        <w:t xml:space="preserve">sie ist eine </w:t>
      </w:r>
      <w:r>
        <w:rPr>
          <w:lang w:val="de-DE"/>
        </w:rPr>
        <w:t xml:space="preserve">der für den Rennverlauf wichtigsten Komponenten: Von ihr hängt ab, ob dem Fahrer genügend </w:t>
      </w:r>
      <w:r w:rsidR="002917CA">
        <w:rPr>
          <w:lang w:val="de-DE"/>
        </w:rPr>
        <w:t>Leistung zur Verfügung steht</w:t>
      </w:r>
      <w:r>
        <w:rPr>
          <w:lang w:val="de-DE"/>
        </w:rPr>
        <w:t xml:space="preserve">, um sich gegen die Konkurrenz durchzusetzen. </w:t>
      </w:r>
    </w:p>
    <w:p w:rsidR="007A4297" w:rsidRDefault="007A4297" w:rsidP="00653250">
      <w:pPr>
        <w:spacing w:after="0" w:line="300" w:lineRule="atLeast"/>
        <w:rPr>
          <w:lang w:val="de-DE"/>
        </w:rPr>
      </w:pPr>
    </w:p>
    <w:p w:rsidR="007A4297" w:rsidRDefault="00264A96" w:rsidP="007A4297">
      <w:pPr>
        <w:spacing w:after="0" w:line="300" w:lineRule="atLeast"/>
        <w:rPr>
          <w:lang w:val="de-DE"/>
        </w:rPr>
      </w:pPr>
      <w:hyperlink r:id="rId11" w:history="1">
        <w:r w:rsidR="007A4297" w:rsidRPr="007A4297">
          <w:rPr>
            <w:rStyle w:val="Hyperlink"/>
            <w:lang w:val="de-DE"/>
          </w:rPr>
          <w:t>Covestro</w:t>
        </w:r>
      </w:hyperlink>
      <w:r w:rsidR="007A4297">
        <w:rPr>
          <w:lang w:val="de-DE"/>
        </w:rPr>
        <w:t xml:space="preserve"> unterstützt das Team des </w:t>
      </w:r>
      <w:r w:rsidR="00C26153">
        <w:rPr>
          <w:lang w:val="de-DE"/>
        </w:rPr>
        <w:t xml:space="preserve">E.Stall </w:t>
      </w:r>
      <w:r w:rsidR="007A4297">
        <w:rPr>
          <w:lang w:val="de-DE"/>
        </w:rPr>
        <w:t>Essl</w:t>
      </w:r>
      <w:r w:rsidR="00C26153">
        <w:rPr>
          <w:lang w:val="de-DE"/>
        </w:rPr>
        <w:t>ingen</w:t>
      </w:r>
      <w:r w:rsidR="007A4297">
        <w:rPr>
          <w:lang w:val="de-DE"/>
        </w:rPr>
        <w:t xml:space="preserve"> seit der Rennsaison 2018 mit flammgeschützten Werkstoffen zur Konstruktion der Batterie. Dazu extrudiert der Kunststoffhersteller in seinem Leverkusener Technikum Platten aus dem PC+ABS-Blend Bayblend</w:t>
      </w:r>
      <w:r w:rsidR="007A4297" w:rsidRPr="00BF6DC5">
        <w:rPr>
          <w:vertAlign w:val="superscript"/>
          <w:lang w:val="de-DE"/>
        </w:rPr>
        <w:t>®</w:t>
      </w:r>
      <w:r w:rsidR="007A4297">
        <w:rPr>
          <w:lang w:val="de-DE"/>
        </w:rPr>
        <w:t>, aus denen das Team für seine Batteriemodule Rahmen und Halterungen fertigt. Diese Mo</w:t>
      </w:r>
      <w:r w:rsidR="009F61E0">
        <w:rPr>
          <w:lang w:val="de-DE"/>
        </w:rPr>
        <w:t>dule basieren auf Lithium-Ionen-</w:t>
      </w:r>
      <w:r w:rsidR="007A4297">
        <w:rPr>
          <w:lang w:val="de-DE"/>
        </w:rPr>
        <w:t xml:space="preserve">Batteriezellen im sogenannten Pouch-Format. </w:t>
      </w:r>
    </w:p>
    <w:p w:rsidR="00207B2D" w:rsidRDefault="00207B2D" w:rsidP="00653250">
      <w:pPr>
        <w:spacing w:after="0" w:line="300" w:lineRule="atLeast"/>
        <w:rPr>
          <w:lang w:val="de-DE"/>
        </w:rPr>
      </w:pPr>
    </w:p>
    <w:p w:rsidR="00403C13" w:rsidRPr="00BA5B69" w:rsidRDefault="00403C13" w:rsidP="00403C13">
      <w:pPr>
        <w:spacing w:after="0" w:line="300" w:lineRule="atLeast"/>
        <w:rPr>
          <w:b/>
          <w:lang w:val="de-DE"/>
        </w:rPr>
      </w:pPr>
      <w:r>
        <w:rPr>
          <w:b/>
          <w:lang w:val="de-DE"/>
        </w:rPr>
        <w:t xml:space="preserve">Flammgeschützte </w:t>
      </w:r>
      <w:r w:rsidR="00DA798A">
        <w:rPr>
          <w:b/>
          <w:lang w:val="de-DE"/>
        </w:rPr>
        <w:t>Werkstoffe für sichere Batterien</w:t>
      </w:r>
    </w:p>
    <w:p w:rsidR="00207B2D" w:rsidRDefault="00207B2D" w:rsidP="00653250">
      <w:pPr>
        <w:spacing w:after="0" w:line="300" w:lineRule="atLeast"/>
        <w:rPr>
          <w:lang w:val="de-DE"/>
        </w:rPr>
      </w:pPr>
      <w:r>
        <w:rPr>
          <w:lang w:val="de-DE"/>
        </w:rPr>
        <w:t xml:space="preserve">In der Konstruktionsabteilung </w:t>
      </w:r>
      <w:r w:rsidR="00EF6C9D">
        <w:rPr>
          <w:lang w:val="de-DE"/>
        </w:rPr>
        <w:t xml:space="preserve">für die </w:t>
      </w:r>
      <w:r>
        <w:rPr>
          <w:lang w:val="de-DE"/>
        </w:rPr>
        <w:t>Batterie ergänzen sich die verschiedenen Disziplinen</w:t>
      </w:r>
      <w:r w:rsidR="00CD4DB8">
        <w:rPr>
          <w:lang w:val="de-DE"/>
        </w:rPr>
        <w:t xml:space="preserve"> der Studenten der Fachhochschule Esslingen</w:t>
      </w:r>
      <w:r w:rsidR="00EF6C9D">
        <w:rPr>
          <w:lang w:val="de-DE"/>
        </w:rPr>
        <w:t xml:space="preserve"> –</w:t>
      </w:r>
      <w:r>
        <w:rPr>
          <w:lang w:val="de-DE"/>
        </w:rPr>
        <w:t xml:space="preserve"> von</w:t>
      </w:r>
      <w:r w:rsidR="00EF6C9D">
        <w:rPr>
          <w:lang w:val="de-DE"/>
        </w:rPr>
        <w:t xml:space="preserve"> </w:t>
      </w:r>
      <w:r>
        <w:rPr>
          <w:lang w:val="de-DE"/>
        </w:rPr>
        <w:t xml:space="preserve">Elektrotechnik über Elektronik </w:t>
      </w:r>
      <w:r w:rsidR="00EF6C9D">
        <w:rPr>
          <w:lang w:val="de-DE"/>
        </w:rPr>
        <w:t xml:space="preserve">bis </w:t>
      </w:r>
      <w:r>
        <w:rPr>
          <w:lang w:val="de-DE"/>
        </w:rPr>
        <w:t>hin zum Maschinenbau. Gleichzeitig gibt die Formula Student in ihrem Regelwerk den Studenten gewisse Vorgaben an das Design</w:t>
      </w:r>
      <w:r w:rsidR="00DA798A">
        <w:rPr>
          <w:lang w:val="de-DE"/>
        </w:rPr>
        <w:t xml:space="preserve"> vor</w:t>
      </w:r>
      <w:r>
        <w:rPr>
          <w:lang w:val="de-DE"/>
        </w:rPr>
        <w:t xml:space="preserve">, unter </w:t>
      </w:r>
      <w:r>
        <w:rPr>
          <w:noProof w:val="0"/>
          <w:lang w:val="de-DE"/>
        </w:rPr>
        <w:t>anderem</w:t>
      </w:r>
      <w:r>
        <w:rPr>
          <w:lang w:val="de-DE"/>
        </w:rPr>
        <w:t xml:space="preserve"> hinsichtlich der Sicherheit im Umgang mit Lithium-Ionen-Zellen. Neben einer aktiven Überwachung und Steuerung der Batterie fordert </w:t>
      </w:r>
      <w:r>
        <w:rPr>
          <w:lang w:val="de-DE"/>
        </w:rPr>
        <w:lastRenderedPageBreak/>
        <w:t xml:space="preserve">der Regelkatalog </w:t>
      </w:r>
      <w:r w:rsidR="00F13A7B">
        <w:rPr>
          <w:lang w:val="de-DE"/>
        </w:rPr>
        <w:t xml:space="preserve">der </w:t>
      </w:r>
      <w:r w:rsidR="00F13A7B" w:rsidRPr="007B153B">
        <w:rPr>
          <w:lang w:val="de-DE"/>
        </w:rPr>
        <w:t>For</w:t>
      </w:r>
      <w:r w:rsidRPr="007B153B">
        <w:rPr>
          <w:lang w:val="de-DE"/>
        </w:rPr>
        <w:t>m</w:t>
      </w:r>
      <w:r w:rsidR="00F13A7B" w:rsidRPr="007B153B">
        <w:rPr>
          <w:lang w:val="de-DE"/>
        </w:rPr>
        <w:t>u</w:t>
      </w:r>
      <w:r w:rsidRPr="007B153B">
        <w:rPr>
          <w:lang w:val="de-DE"/>
        </w:rPr>
        <w:t>la</w:t>
      </w:r>
      <w:r>
        <w:rPr>
          <w:lang w:val="de-DE"/>
        </w:rPr>
        <w:t xml:space="preserve"> Student in den General Technical Requirements </w:t>
      </w:r>
      <w:r w:rsidR="00A444BD">
        <w:rPr>
          <w:lang w:val="de-DE"/>
        </w:rPr>
        <w:t xml:space="preserve">explizit die Verwendung von flammwidrigen Werkstoffen gemäß den </w:t>
      </w:r>
      <w:r w:rsidR="00A444BD" w:rsidRPr="00A444BD">
        <w:rPr>
          <w:lang w:val="de-DE"/>
        </w:rPr>
        <w:t>Flammschutzstandards der Underwriters Laboratories entsprechend der Kategorie UL 94 V-0</w:t>
      </w:r>
      <w:r w:rsidR="00A444BD">
        <w:rPr>
          <w:lang w:val="de-DE"/>
        </w:rPr>
        <w:t>.</w:t>
      </w:r>
    </w:p>
    <w:p w:rsidR="0038276E" w:rsidRDefault="0038276E" w:rsidP="00653250">
      <w:pPr>
        <w:spacing w:after="0" w:line="300" w:lineRule="atLeast"/>
        <w:rPr>
          <w:lang w:val="de-DE"/>
        </w:rPr>
      </w:pPr>
    </w:p>
    <w:p w:rsidR="00A444BD" w:rsidRDefault="00A444BD" w:rsidP="00653250">
      <w:pPr>
        <w:spacing w:after="0" w:line="300" w:lineRule="atLeast"/>
        <w:rPr>
          <w:lang w:val="de-DE"/>
        </w:rPr>
      </w:pPr>
      <w:r>
        <w:rPr>
          <w:lang w:val="de-DE"/>
        </w:rPr>
        <w:t xml:space="preserve">„Wir freuen uns, dass Covestro uns auch in der Saison 2019 wieder mit </w:t>
      </w:r>
      <w:r w:rsidR="00EF6C9D">
        <w:rPr>
          <w:lang w:val="de-DE"/>
        </w:rPr>
        <w:t>Polycarbonat-Blend</w:t>
      </w:r>
      <w:r>
        <w:rPr>
          <w:lang w:val="de-DE"/>
        </w:rPr>
        <w:t>-Platten unterstützt, die wir einfach verarbeiten können“, erläutert R</w:t>
      </w:r>
      <w:r w:rsidR="0078227C">
        <w:rPr>
          <w:lang w:val="de-DE"/>
        </w:rPr>
        <w:t>ap</w:t>
      </w:r>
      <w:r>
        <w:rPr>
          <w:lang w:val="de-DE"/>
        </w:rPr>
        <w:t>h</w:t>
      </w:r>
      <w:r w:rsidR="00442265">
        <w:rPr>
          <w:lang w:val="de-DE"/>
        </w:rPr>
        <w:t>a</w:t>
      </w:r>
      <w:r>
        <w:rPr>
          <w:lang w:val="de-DE"/>
        </w:rPr>
        <w:t xml:space="preserve">el Raff, der derzeit die Teilprojektleitung Hochvolt </w:t>
      </w:r>
      <w:r w:rsidR="006D1760">
        <w:rPr>
          <w:lang w:val="de-DE"/>
        </w:rPr>
        <w:t xml:space="preserve">beim E.Stall Esslingen </w:t>
      </w:r>
      <w:r w:rsidR="00EF6C9D">
        <w:rPr>
          <w:lang w:val="de-DE"/>
        </w:rPr>
        <w:t>innehat</w:t>
      </w:r>
      <w:r>
        <w:rPr>
          <w:lang w:val="de-DE"/>
        </w:rPr>
        <w:t xml:space="preserve">. </w:t>
      </w:r>
      <w:r w:rsidR="005E54CA">
        <w:rPr>
          <w:lang w:val="de-DE"/>
        </w:rPr>
        <w:t>I</w:t>
      </w:r>
      <w:r w:rsidR="006D1760">
        <w:rPr>
          <w:lang w:val="de-DE"/>
        </w:rPr>
        <w:t xml:space="preserve">m Vergleich zum Vorjahr </w:t>
      </w:r>
      <w:r w:rsidR="003573F7">
        <w:rPr>
          <w:lang w:val="de-DE"/>
        </w:rPr>
        <w:t xml:space="preserve">wurde </w:t>
      </w:r>
      <w:r w:rsidR="006D1760">
        <w:rPr>
          <w:lang w:val="de-DE"/>
        </w:rPr>
        <w:t>zusammen mit den Bayblend</w:t>
      </w:r>
      <w:r w:rsidR="006D1760" w:rsidRPr="00BF6DC5">
        <w:rPr>
          <w:vertAlign w:val="superscript"/>
          <w:lang w:val="de-DE"/>
        </w:rPr>
        <w:t>®</w:t>
      </w:r>
      <w:r w:rsidR="006D1760">
        <w:rPr>
          <w:vertAlign w:val="superscript"/>
          <w:lang w:val="de-DE"/>
        </w:rPr>
        <w:t xml:space="preserve"> </w:t>
      </w:r>
      <w:r w:rsidR="006D1760">
        <w:rPr>
          <w:lang w:val="de-DE"/>
        </w:rPr>
        <w:t>Produktexperten</w:t>
      </w:r>
      <w:r>
        <w:rPr>
          <w:lang w:val="de-DE"/>
        </w:rPr>
        <w:t xml:space="preserve"> </w:t>
      </w:r>
      <w:r w:rsidR="003573F7">
        <w:rPr>
          <w:lang w:val="de-DE"/>
        </w:rPr>
        <w:t xml:space="preserve">von Covestro </w:t>
      </w:r>
      <w:r w:rsidR="006D1760">
        <w:rPr>
          <w:lang w:val="de-DE"/>
        </w:rPr>
        <w:t xml:space="preserve">ein PC+ABS-Blend mit </w:t>
      </w:r>
      <w:r w:rsidR="00EF6C9D">
        <w:rPr>
          <w:lang w:val="de-DE"/>
        </w:rPr>
        <w:t xml:space="preserve">rund </w:t>
      </w:r>
      <w:r w:rsidR="006D1760">
        <w:rPr>
          <w:lang w:val="de-DE"/>
        </w:rPr>
        <w:t xml:space="preserve">10 </w:t>
      </w:r>
      <w:r w:rsidR="00EF6C9D">
        <w:rPr>
          <w:lang w:val="de-DE"/>
        </w:rPr>
        <w:t>Prozent</w:t>
      </w:r>
      <w:r w:rsidR="006D1760">
        <w:rPr>
          <w:lang w:val="de-DE"/>
        </w:rPr>
        <w:t xml:space="preserve"> geringerer Dichte bei gleichzeitig hohen mechanischen</w:t>
      </w:r>
      <w:r w:rsidR="00CD4DB8">
        <w:rPr>
          <w:lang w:val="de-DE"/>
        </w:rPr>
        <w:t>, elektrischen</w:t>
      </w:r>
      <w:r w:rsidR="006D1760">
        <w:rPr>
          <w:lang w:val="de-DE"/>
        </w:rPr>
        <w:t xml:space="preserve"> und thermischen Eigenschaften</w:t>
      </w:r>
      <w:r w:rsidR="00351518">
        <w:rPr>
          <w:lang w:val="de-DE"/>
        </w:rPr>
        <w:t xml:space="preserve"> für das Rennteam</w:t>
      </w:r>
      <w:r w:rsidR="006D1760">
        <w:rPr>
          <w:lang w:val="de-DE"/>
        </w:rPr>
        <w:t xml:space="preserve"> ausgewählt, um </w:t>
      </w:r>
      <w:r w:rsidR="00EF6C9D">
        <w:rPr>
          <w:lang w:val="de-DE"/>
        </w:rPr>
        <w:t xml:space="preserve">noch mehr </w:t>
      </w:r>
      <w:r w:rsidR="006D1760">
        <w:rPr>
          <w:lang w:val="de-DE"/>
        </w:rPr>
        <w:t>Gewicht aus der Batterie</w:t>
      </w:r>
      <w:r w:rsidR="0078227C">
        <w:rPr>
          <w:lang w:val="de-DE"/>
        </w:rPr>
        <w:t xml:space="preserve"> des Rennboliden</w:t>
      </w:r>
      <w:r w:rsidR="006D1760">
        <w:rPr>
          <w:lang w:val="de-DE"/>
        </w:rPr>
        <w:t xml:space="preserve"> herauszunehmen. </w:t>
      </w:r>
    </w:p>
    <w:p w:rsidR="00A444BD" w:rsidRDefault="00A444BD" w:rsidP="00653250">
      <w:pPr>
        <w:spacing w:after="0" w:line="300" w:lineRule="atLeast"/>
        <w:rPr>
          <w:lang w:val="de-DE"/>
        </w:rPr>
      </w:pPr>
    </w:p>
    <w:p w:rsidR="006D1760" w:rsidRPr="00BA5B69" w:rsidRDefault="006D1760" w:rsidP="006D1760">
      <w:pPr>
        <w:spacing w:after="0" w:line="300" w:lineRule="atLeast"/>
        <w:rPr>
          <w:b/>
          <w:lang w:val="de-DE"/>
        </w:rPr>
      </w:pPr>
      <w:r>
        <w:rPr>
          <w:b/>
          <w:lang w:val="de-DE"/>
        </w:rPr>
        <w:t xml:space="preserve">Produkte für </w:t>
      </w:r>
      <w:r w:rsidR="00EF6C9D">
        <w:rPr>
          <w:b/>
          <w:lang w:val="de-DE"/>
        </w:rPr>
        <w:t>Automobil-G</w:t>
      </w:r>
      <w:r w:rsidR="005C768A">
        <w:rPr>
          <w:b/>
          <w:lang w:val="de-DE"/>
        </w:rPr>
        <w:t>roßserien</w:t>
      </w:r>
    </w:p>
    <w:p w:rsidR="007916FA" w:rsidRDefault="0078227C" w:rsidP="00653250">
      <w:pPr>
        <w:spacing w:after="0" w:line="300" w:lineRule="atLeast"/>
        <w:rPr>
          <w:lang w:val="de-DE"/>
        </w:rPr>
      </w:pPr>
      <w:r>
        <w:rPr>
          <w:lang w:val="de-DE"/>
        </w:rPr>
        <w:t>Für</w:t>
      </w:r>
      <w:r w:rsidR="00656128">
        <w:rPr>
          <w:lang w:val="de-DE"/>
        </w:rPr>
        <w:t xml:space="preserve"> die</w:t>
      </w:r>
      <w:r>
        <w:rPr>
          <w:lang w:val="de-DE"/>
        </w:rPr>
        <w:t xml:space="preserve"> </w:t>
      </w:r>
      <w:r w:rsidR="00EF6C9D">
        <w:rPr>
          <w:lang w:val="de-DE"/>
        </w:rPr>
        <w:t>G</w:t>
      </w:r>
      <w:r>
        <w:rPr>
          <w:lang w:val="de-DE"/>
        </w:rPr>
        <w:t>roßserie</w:t>
      </w:r>
      <w:r w:rsidR="00EF6C9D">
        <w:rPr>
          <w:lang w:val="de-DE"/>
        </w:rPr>
        <w:t xml:space="preserve">nfertigung </w:t>
      </w:r>
      <w:r>
        <w:rPr>
          <w:lang w:val="de-DE"/>
        </w:rPr>
        <w:t xml:space="preserve">suchen Konstrukteure einerseits Werkstoffe, die </w:t>
      </w:r>
      <w:r w:rsidR="00656128">
        <w:rPr>
          <w:lang w:val="de-DE"/>
        </w:rPr>
        <w:t>die strengen</w:t>
      </w:r>
      <w:r>
        <w:rPr>
          <w:lang w:val="de-DE"/>
        </w:rPr>
        <w:t xml:space="preserve"> Anforderungen</w:t>
      </w:r>
      <w:r w:rsidR="00656128">
        <w:rPr>
          <w:lang w:val="de-DE"/>
        </w:rPr>
        <w:t xml:space="preserve"> der </w:t>
      </w:r>
      <w:r w:rsidR="00EF6C9D">
        <w:rPr>
          <w:lang w:val="de-DE"/>
        </w:rPr>
        <w:t xml:space="preserve">Autohersteller </w:t>
      </w:r>
      <w:r>
        <w:rPr>
          <w:lang w:val="de-DE"/>
        </w:rPr>
        <w:t>im Fahrzeugbetrieb erfüllen, aber auch gleichzeitig einfach zu verarbeiten sind. Im Vergleich zu teilkristallinen Werkstoffen haben amorph</w:t>
      </w:r>
      <w:r w:rsidR="00656128">
        <w:rPr>
          <w:lang w:val="de-DE"/>
        </w:rPr>
        <w:t>e Kunststoffe wie Polycarbonate</w:t>
      </w:r>
      <w:r>
        <w:rPr>
          <w:lang w:val="de-DE"/>
        </w:rPr>
        <w:t xml:space="preserve"> den Vorteil</w:t>
      </w:r>
      <w:r w:rsidR="00656128">
        <w:rPr>
          <w:lang w:val="de-DE"/>
        </w:rPr>
        <w:t>,</w:t>
      </w:r>
      <w:r>
        <w:rPr>
          <w:lang w:val="de-DE"/>
        </w:rPr>
        <w:t xml:space="preserve"> dass sie </w:t>
      </w:r>
      <w:r w:rsidR="00656128">
        <w:rPr>
          <w:lang w:val="de-DE"/>
        </w:rPr>
        <w:t>im Spritzg</w:t>
      </w:r>
      <w:r w:rsidR="00D35197">
        <w:rPr>
          <w:lang w:val="de-DE"/>
        </w:rPr>
        <w:t>ieß</w:t>
      </w:r>
      <w:r w:rsidR="00656128">
        <w:rPr>
          <w:lang w:val="de-DE"/>
        </w:rPr>
        <w:t xml:space="preserve">-Prozess nahezu </w:t>
      </w:r>
      <w:r>
        <w:rPr>
          <w:lang w:val="de-DE"/>
        </w:rPr>
        <w:t>schwindungsfrei sind</w:t>
      </w:r>
      <w:r w:rsidR="00656128">
        <w:rPr>
          <w:lang w:val="de-DE"/>
        </w:rPr>
        <w:t xml:space="preserve"> und </w:t>
      </w:r>
      <w:r w:rsidR="00EF6C9D">
        <w:rPr>
          <w:lang w:val="de-DE"/>
        </w:rPr>
        <w:t xml:space="preserve">nur eine sehr geringe </w:t>
      </w:r>
      <w:r w:rsidR="007916FA">
        <w:rPr>
          <w:lang w:val="de-DE"/>
        </w:rPr>
        <w:t>Wasserabsorption aufweisen. Dadurch lassen sich dünnwandige, verzugsfreie Bauteile konstr</w:t>
      </w:r>
      <w:r w:rsidR="005C768A">
        <w:rPr>
          <w:lang w:val="de-DE"/>
        </w:rPr>
        <w:t>u</w:t>
      </w:r>
      <w:r w:rsidR="007916FA">
        <w:rPr>
          <w:lang w:val="de-DE"/>
        </w:rPr>
        <w:t xml:space="preserve">ieren. Gleichzeitig </w:t>
      </w:r>
      <w:r w:rsidR="00EF6C9D">
        <w:rPr>
          <w:lang w:val="de-DE"/>
        </w:rPr>
        <w:t xml:space="preserve">können </w:t>
      </w:r>
      <w:r w:rsidR="007916FA">
        <w:rPr>
          <w:lang w:val="de-DE"/>
        </w:rPr>
        <w:t>Polyca</w:t>
      </w:r>
      <w:r w:rsidR="007A50D9">
        <w:rPr>
          <w:lang w:val="de-DE"/>
        </w:rPr>
        <w:t xml:space="preserve">rbonate </w:t>
      </w:r>
      <w:r w:rsidR="00EF6C9D">
        <w:rPr>
          <w:lang w:val="de-DE"/>
        </w:rPr>
        <w:t>sehr gut mit Flammschutz ausgestattet werden</w:t>
      </w:r>
      <w:r w:rsidR="007A50D9">
        <w:rPr>
          <w:lang w:val="de-DE"/>
        </w:rPr>
        <w:t>.</w:t>
      </w:r>
      <w:r w:rsidR="007916FA">
        <w:rPr>
          <w:lang w:val="de-DE"/>
        </w:rPr>
        <w:t xml:space="preserve"> </w:t>
      </w:r>
      <w:r w:rsidR="007A50D9">
        <w:rPr>
          <w:lang w:val="de-DE"/>
        </w:rPr>
        <w:t>So beinhaltet</w:t>
      </w:r>
      <w:r w:rsidR="007916FA">
        <w:rPr>
          <w:lang w:val="de-DE"/>
        </w:rPr>
        <w:t xml:space="preserve"> das Covestro Produktportfolio eine große Auswahl an flammgeschützten Wer</w:t>
      </w:r>
      <w:r w:rsidR="00EF6C9D">
        <w:rPr>
          <w:lang w:val="de-DE"/>
        </w:rPr>
        <w:t>k</w:t>
      </w:r>
      <w:r w:rsidR="007916FA">
        <w:rPr>
          <w:lang w:val="de-DE"/>
        </w:rPr>
        <w:t xml:space="preserve">stoffen, die den </w:t>
      </w:r>
      <w:r w:rsidR="00EF6C9D">
        <w:rPr>
          <w:lang w:val="de-DE"/>
        </w:rPr>
        <w:t>S</w:t>
      </w:r>
      <w:r w:rsidR="007916FA" w:rsidRPr="00A444BD">
        <w:rPr>
          <w:lang w:val="de-DE"/>
        </w:rPr>
        <w:t>tandards der Underwriters Laboratories der Kategorie UL 94 V-0</w:t>
      </w:r>
      <w:r w:rsidR="007916FA">
        <w:rPr>
          <w:lang w:val="de-DE"/>
        </w:rPr>
        <w:t xml:space="preserve"> genügen.</w:t>
      </w:r>
    </w:p>
    <w:p w:rsidR="006D1760" w:rsidRDefault="006D1760" w:rsidP="00653250">
      <w:pPr>
        <w:spacing w:after="0" w:line="300" w:lineRule="atLeast"/>
        <w:rPr>
          <w:lang w:val="de-DE"/>
        </w:rPr>
      </w:pPr>
    </w:p>
    <w:p w:rsidR="00F50347" w:rsidRDefault="00F50347" w:rsidP="00F50347">
      <w:pPr>
        <w:spacing w:after="0" w:line="300" w:lineRule="atLeast"/>
        <w:rPr>
          <w:lang w:val="de-DE"/>
        </w:rPr>
      </w:pPr>
      <w:r>
        <w:rPr>
          <w:lang w:val="de-DE"/>
        </w:rPr>
        <w:t xml:space="preserve">Covestro entwickelt sein </w:t>
      </w:r>
      <w:r w:rsidRPr="00653250">
        <w:rPr>
          <w:lang w:val="de-DE"/>
        </w:rPr>
        <w:t xml:space="preserve">Portfolio für Batterieanwendungen beständig weiter. Für Zellhalter </w:t>
      </w:r>
      <w:r>
        <w:rPr>
          <w:lang w:val="de-DE"/>
        </w:rPr>
        <w:t xml:space="preserve">zur Aufnahme </w:t>
      </w:r>
      <w:r w:rsidRPr="00653250">
        <w:rPr>
          <w:lang w:val="de-DE"/>
        </w:rPr>
        <w:t>zylindrische</w:t>
      </w:r>
      <w:r>
        <w:rPr>
          <w:lang w:val="de-DE"/>
        </w:rPr>
        <w:t>r</w:t>
      </w:r>
      <w:r w:rsidRPr="00653250">
        <w:rPr>
          <w:lang w:val="de-DE"/>
        </w:rPr>
        <w:t xml:space="preserve"> Batteriezellen, Pouch-Zell-Rahmen, Batteriegehäuse und ähnliche A</w:t>
      </w:r>
      <w:r>
        <w:rPr>
          <w:lang w:val="de-DE"/>
        </w:rPr>
        <w:t>nwendungen stehen unter anderem</w:t>
      </w:r>
      <w:r w:rsidRPr="00653250">
        <w:rPr>
          <w:lang w:val="de-DE"/>
        </w:rPr>
        <w:t xml:space="preserve"> </w:t>
      </w:r>
      <w:r>
        <w:rPr>
          <w:lang w:val="de-DE"/>
        </w:rPr>
        <w:t>sowohl ungefüllte (</w:t>
      </w:r>
      <w:r>
        <w:fldChar w:fldCharType="begin"/>
      </w:r>
      <w:r w:rsidRPr="00F50347">
        <w:rPr>
          <w:lang w:val="de-DE"/>
        </w:rPr>
        <w:instrText xml:space="preserve"> HYPERLINK "https://solutions.covestro.com/de/products/bayblend/bayblend-fr3010_56968281-00001688?SelectedCountry=DE" </w:instrText>
      </w:r>
      <w:r>
        <w:fldChar w:fldCharType="separate"/>
      </w:r>
      <w:r w:rsidRPr="000274D6">
        <w:rPr>
          <w:rStyle w:val="Hyperlink"/>
          <w:lang w:val="de-DE"/>
        </w:rPr>
        <w:t>Bayblend</w:t>
      </w:r>
      <w:r w:rsidRPr="000274D6">
        <w:rPr>
          <w:rStyle w:val="Hyperlink"/>
          <w:vertAlign w:val="superscript"/>
          <w:lang w:val="de-DE"/>
        </w:rPr>
        <w:t>®</w:t>
      </w:r>
      <w:r w:rsidRPr="000274D6">
        <w:rPr>
          <w:rStyle w:val="Hyperlink"/>
          <w:lang w:val="de-DE"/>
        </w:rPr>
        <w:t xml:space="preserve"> FR3010</w:t>
      </w:r>
      <w:r>
        <w:rPr>
          <w:rStyle w:val="Hyperlink"/>
          <w:lang w:val="de-DE"/>
        </w:rPr>
        <w:fldChar w:fldCharType="end"/>
      </w:r>
      <w:r>
        <w:rPr>
          <w:lang w:val="de-DE"/>
        </w:rPr>
        <w:t xml:space="preserve">, </w:t>
      </w:r>
      <w:r>
        <w:fldChar w:fldCharType="begin"/>
      </w:r>
      <w:r w:rsidRPr="00F50347">
        <w:rPr>
          <w:lang w:val="de-DE"/>
        </w:rPr>
        <w:instrText xml:space="preserve"> HYPERLINK "https://solutions.covestro.com/de/products/bayblend/bayblend-fr3040_82370294-00004428?SelectedCountry=DE" </w:instrText>
      </w:r>
      <w:r>
        <w:fldChar w:fldCharType="separate"/>
      </w:r>
      <w:r w:rsidRPr="00D87385">
        <w:rPr>
          <w:rStyle w:val="Hyperlink"/>
          <w:lang w:val="de-DE"/>
        </w:rPr>
        <w:t>Bayblend</w:t>
      </w:r>
      <w:r w:rsidRPr="00D87385">
        <w:rPr>
          <w:rStyle w:val="Hyperlink"/>
          <w:vertAlign w:val="superscript"/>
          <w:lang w:val="de-DE"/>
        </w:rPr>
        <w:t>®</w:t>
      </w:r>
      <w:r w:rsidRPr="00D87385">
        <w:rPr>
          <w:rStyle w:val="Hyperlink"/>
          <w:lang w:val="de-DE"/>
        </w:rPr>
        <w:t xml:space="preserve"> FR3040</w:t>
      </w:r>
      <w:r>
        <w:rPr>
          <w:rStyle w:val="Hyperlink"/>
          <w:lang w:val="de-DE"/>
        </w:rPr>
        <w:fldChar w:fldCharType="end"/>
      </w:r>
      <w:r>
        <w:rPr>
          <w:lang w:val="de-DE"/>
        </w:rPr>
        <w:t>) als auch mineralgefüllte (</w:t>
      </w:r>
      <w:r>
        <w:fldChar w:fldCharType="begin"/>
      </w:r>
      <w:r w:rsidRPr="00F50347">
        <w:rPr>
          <w:lang w:val="de-DE"/>
        </w:rPr>
        <w:instrText xml:space="preserve"> HYPERLINK "https://solutions.covestro.com/de/products/bayblend/bayblend-fr3020_56968311-00003328?SelectedCountry=DE" </w:instrText>
      </w:r>
      <w:r>
        <w:fldChar w:fldCharType="separate"/>
      </w:r>
      <w:r w:rsidRPr="000274D6">
        <w:rPr>
          <w:rStyle w:val="Hyperlink"/>
          <w:lang w:val="de-DE"/>
        </w:rPr>
        <w:t>Bayblend</w:t>
      </w:r>
      <w:r w:rsidRPr="000274D6">
        <w:rPr>
          <w:rStyle w:val="Hyperlink"/>
          <w:vertAlign w:val="superscript"/>
          <w:lang w:val="de-DE"/>
        </w:rPr>
        <w:t>®</w:t>
      </w:r>
      <w:r w:rsidRPr="000274D6">
        <w:rPr>
          <w:rStyle w:val="Hyperlink"/>
          <w:lang w:val="de-DE"/>
        </w:rPr>
        <w:t xml:space="preserve"> FR3020</w:t>
      </w:r>
      <w:r>
        <w:rPr>
          <w:rStyle w:val="Hyperlink"/>
          <w:lang w:val="de-DE"/>
        </w:rPr>
        <w:fldChar w:fldCharType="end"/>
      </w:r>
      <w:r>
        <w:rPr>
          <w:lang w:val="de-DE"/>
        </w:rPr>
        <w:t xml:space="preserve">, </w:t>
      </w:r>
      <w:r>
        <w:fldChar w:fldCharType="begin"/>
      </w:r>
      <w:r w:rsidRPr="00F50347">
        <w:rPr>
          <w:lang w:val="de-DE"/>
        </w:rPr>
        <w:instrText xml:space="preserve"> HYPERLINK "https://solutions.covestro.com/de/products/bayblend/bayblend-fr3021_56968095-00003318?SelectedCountry=DE" </w:instrText>
      </w:r>
      <w:r>
        <w:fldChar w:fldCharType="separate"/>
      </w:r>
      <w:r w:rsidRPr="00D87385">
        <w:rPr>
          <w:rStyle w:val="Hyperlink"/>
          <w:lang w:val="de-DE"/>
        </w:rPr>
        <w:t>Bayblend</w:t>
      </w:r>
      <w:r w:rsidRPr="00D87385">
        <w:rPr>
          <w:rStyle w:val="Hyperlink"/>
          <w:vertAlign w:val="superscript"/>
          <w:lang w:val="de-DE"/>
        </w:rPr>
        <w:t>®</w:t>
      </w:r>
      <w:r w:rsidRPr="00D87385">
        <w:rPr>
          <w:rStyle w:val="Hyperlink"/>
          <w:lang w:val="de-DE"/>
        </w:rPr>
        <w:t xml:space="preserve"> FR3021</w:t>
      </w:r>
      <w:r>
        <w:rPr>
          <w:rStyle w:val="Hyperlink"/>
          <w:lang w:val="de-DE"/>
        </w:rPr>
        <w:fldChar w:fldCharType="end"/>
      </w:r>
      <w:r>
        <w:rPr>
          <w:lang w:val="de-DE"/>
        </w:rPr>
        <w:t>) und glasfaserverstärkte (</w:t>
      </w:r>
      <w:r w:rsidRPr="00483D88">
        <w:rPr>
          <w:lang w:val="de-DE"/>
        </w:rPr>
        <w:t>Bayblend</w:t>
      </w:r>
      <w:r w:rsidRPr="00483D88">
        <w:rPr>
          <w:vertAlign w:val="superscript"/>
          <w:lang w:val="de-DE"/>
        </w:rPr>
        <w:t>®</w:t>
      </w:r>
      <w:r w:rsidRPr="00483D88">
        <w:rPr>
          <w:lang w:val="de-DE"/>
        </w:rPr>
        <w:t xml:space="preserve"> FR3060 EV</w:t>
      </w:r>
      <w:r>
        <w:rPr>
          <w:lang w:val="de-DE"/>
        </w:rPr>
        <w:t xml:space="preserve">) </w:t>
      </w:r>
      <w:r w:rsidRPr="00653250">
        <w:rPr>
          <w:lang w:val="de-DE"/>
        </w:rPr>
        <w:t>flammgeschützte Bayblend</w:t>
      </w:r>
      <w:r w:rsidRPr="0041325D">
        <w:rPr>
          <w:vertAlign w:val="superscript"/>
          <w:lang w:val="de-DE"/>
        </w:rPr>
        <w:t>®</w:t>
      </w:r>
      <w:r>
        <w:rPr>
          <w:vertAlign w:val="superscript"/>
          <w:lang w:val="de-DE"/>
        </w:rPr>
        <w:t xml:space="preserve"> </w:t>
      </w:r>
      <w:r w:rsidRPr="00653250">
        <w:rPr>
          <w:lang w:val="de-DE"/>
        </w:rPr>
        <w:t>Produkte im Fokus</w:t>
      </w:r>
      <w:r>
        <w:rPr>
          <w:lang w:val="de-DE"/>
        </w:rPr>
        <w:t xml:space="preserve">. Des Weiteren bietet Covestro thermisch leitende Polycarbonat-Typen der </w:t>
      </w:r>
      <w:r w:rsidRPr="00BD2657">
        <w:rPr>
          <w:lang w:val="de-DE"/>
        </w:rPr>
        <w:t>Makrolon</w:t>
      </w:r>
      <w:r w:rsidRPr="00BF6DC5">
        <w:rPr>
          <w:vertAlign w:val="superscript"/>
          <w:lang w:val="de-DE"/>
        </w:rPr>
        <w:t>®</w:t>
      </w:r>
      <w:r>
        <w:rPr>
          <w:lang w:val="de-DE"/>
        </w:rPr>
        <w:t xml:space="preserve"> </w:t>
      </w:r>
      <w:r w:rsidRPr="00BD2657">
        <w:rPr>
          <w:lang w:val="de-DE"/>
        </w:rPr>
        <w:t>TC</w:t>
      </w:r>
      <w:r>
        <w:rPr>
          <w:lang w:val="de-DE"/>
        </w:rPr>
        <w:t xml:space="preserve"> </w:t>
      </w:r>
      <w:r w:rsidRPr="00BD2657">
        <w:rPr>
          <w:lang w:val="de-DE"/>
        </w:rPr>
        <w:t>Produktfamilie</w:t>
      </w:r>
      <w:r>
        <w:rPr>
          <w:lang w:val="de-DE"/>
        </w:rPr>
        <w:t xml:space="preserve"> an, die einen Beitrag zum Thermomanagement der Batterien leisten können.</w:t>
      </w:r>
    </w:p>
    <w:p w:rsidR="00457E64" w:rsidRDefault="00457E64" w:rsidP="00653250">
      <w:pPr>
        <w:spacing w:after="0" w:line="300" w:lineRule="atLeast"/>
        <w:rPr>
          <w:lang w:val="de-DE"/>
        </w:rPr>
      </w:pPr>
      <w:bookmarkStart w:id="0" w:name="_GoBack"/>
      <w:bookmarkEnd w:id="0"/>
    </w:p>
    <w:p w:rsidR="00442265" w:rsidRDefault="00442265" w:rsidP="00442265">
      <w:pPr>
        <w:spacing w:after="0" w:line="300" w:lineRule="exact"/>
        <w:rPr>
          <w:rFonts w:eastAsia="Times New Roman" w:cs="Arial"/>
          <w:b/>
          <w:bCs/>
          <w:noProof w:val="0"/>
          <w:spacing w:val="0"/>
          <w:kern w:val="0"/>
          <w:szCs w:val="21"/>
          <w:lang w:val="de-DE" w:eastAsia="en-US"/>
        </w:rPr>
      </w:pPr>
      <w:r>
        <w:rPr>
          <w:rFonts w:eastAsia="Times New Roman" w:cs="Arial"/>
          <w:b/>
          <w:bCs/>
          <w:noProof w:val="0"/>
          <w:spacing w:val="0"/>
          <w:kern w:val="0"/>
          <w:szCs w:val="21"/>
          <w:lang w:val="de-DE" w:eastAsia="en-US"/>
        </w:rPr>
        <w:t>Über Covestro:</w:t>
      </w:r>
    </w:p>
    <w:p w:rsidR="00442265" w:rsidRPr="00404F80" w:rsidRDefault="00442265" w:rsidP="00442265">
      <w:pPr>
        <w:spacing w:after="0" w:line="300" w:lineRule="atLeast"/>
        <w:rPr>
          <w:lang w:val="de-DE"/>
        </w:rPr>
      </w:pPr>
      <w:r w:rsidRPr="00404F80">
        <w:rPr>
          <w:lang w:val="de-DE"/>
        </w:rPr>
        <w:t>Mit einem Umsatz von 1</w:t>
      </w:r>
      <w:r>
        <w:rPr>
          <w:lang w:val="de-DE"/>
        </w:rPr>
        <w:t>4,6 Milliarden Euro im Jahr 2018</w:t>
      </w:r>
      <w:r w:rsidRPr="00404F80">
        <w:rPr>
          <w:lang w:val="de-DE"/>
        </w:rPr>
        <w:t xml:space="preserve"> gehört Covestro zu den weltweit größten Polymer-Unternehmen. Geschäftsschwerpunkte sind die Herstellung von Hightech-Polymerwerkstoffen und die Entwicklung innovativer Lösungen für Produkte, die in vielen Bereichen des täglichen Lebens Verwendung finden. </w:t>
      </w:r>
      <w:r w:rsidRPr="00A623AC">
        <w:rPr>
          <w:lang w:val="de-DE"/>
        </w:rPr>
        <w:t xml:space="preserve">Die wichtigsten Abnehmerbranchen sind die Automobilindustrie, die Bauwirtschaft, die Holzverarbeitungs- und Möbelindustrie sowie der Elektro-und Elektroniksektor. Hinzu kommen Bereiche </w:t>
      </w:r>
      <w:r w:rsidRPr="00A623AC">
        <w:rPr>
          <w:lang w:val="de-DE"/>
        </w:rPr>
        <w:lastRenderedPageBreak/>
        <w:t>wie Sport und Freizeit, Kosmetik, Gesundheit sowie die Chemieindustrie selbst.</w:t>
      </w:r>
      <w:r>
        <w:rPr>
          <w:lang w:val="de-DE"/>
        </w:rPr>
        <w:t xml:space="preserve"> </w:t>
      </w:r>
      <w:r w:rsidRPr="00404F80">
        <w:rPr>
          <w:lang w:val="de-DE"/>
        </w:rPr>
        <w:t>Covestro produziert an 30 Standorten weltwe</w:t>
      </w:r>
      <w:r>
        <w:rPr>
          <w:lang w:val="de-DE"/>
        </w:rPr>
        <w:t>it und beschäftigt per Ende 2018</w:t>
      </w:r>
      <w:r w:rsidRPr="00404F80">
        <w:rPr>
          <w:lang w:val="de-DE"/>
        </w:rPr>
        <w:t xml:space="preserve"> rund 1</w:t>
      </w:r>
      <w:r>
        <w:rPr>
          <w:lang w:val="de-DE"/>
        </w:rPr>
        <w:t>6</w:t>
      </w:r>
      <w:r w:rsidRPr="00404F80">
        <w:rPr>
          <w:lang w:val="de-DE"/>
        </w:rPr>
        <w:t>.</w:t>
      </w:r>
      <w:r>
        <w:rPr>
          <w:lang w:val="de-DE"/>
        </w:rPr>
        <w:t>8</w:t>
      </w:r>
      <w:r w:rsidRPr="00404F80">
        <w:rPr>
          <w:lang w:val="de-DE"/>
        </w:rPr>
        <w:t>00 Mitarbeiter (umgerechnet auf Vollzeitstellen).</w:t>
      </w:r>
    </w:p>
    <w:p w:rsidR="00442265" w:rsidRPr="00845AAD" w:rsidRDefault="00442265" w:rsidP="00442265">
      <w:pPr>
        <w:spacing w:after="0" w:line="300" w:lineRule="atLeast"/>
        <w:rPr>
          <w:lang w:val="de-DE"/>
        </w:rPr>
      </w:pPr>
    </w:p>
    <w:p w:rsidR="0005253D" w:rsidRDefault="0005253D" w:rsidP="0005253D">
      <w:pPr>
        <w:spacing w:after="0" w:line="300" w:lineRule="atLeast"/>
        <w:rPr>
          <w:b/>
          <w:lang w:val="de-DE"/>
        </w:rPr>
      </w:pPr>
      <w:r w:rsidRPr="006F7EB0">
        <w:rPr>
          <w:b/>
          <w:lang w:val="de-DE"/>
        </w:rPr>
        <w:t xml:space="preserve">Über </w:t>
      </w:r>
      <w:r>
        <w:rPr>
          <w:b/>
          <w:lang w:val="de-DE"/>
        </w:rPr>
        <w:t>den E.Stall Esslingen:</w:t>
      </w:r>
    </w:p>
    <w:p w:rsidR="0005253D" w:rsidRDefault="0005253D" w:rsidP="0005253D">
      <w:pPr>
        <w:spacing w:after="0" w:line="300" w:lineRule="atLeast"/>
        <w:rPr>
          <w:lang w:val="de-DE"/>
        </w:rPr>
      </w:pPr>
      <w:r>
        <w:rPr>
          <w:lang w:val="de-DE"/>
        </w:rPr>
        <w:t>Im Jahr 2012 wurde der E.Stall als Elektro-Rennteam gegründet und existiert seitdem parallel zum Rennstall Esslingen, der seit 2006 mit selbst entwickelten Verbrenn</w:t>
      </w:r>
      <w:r w:rsidR="001240DE">
        <w:rPr>
          <w:lang w:val="de-DE"/>
        </w:rPr>
        <w:t>ungs</w:t>
      </w:r>
      <w:r>
        <w:rPr>
          <w:lang w:val="de-DE"/>
        </w:rPr>
        <w:t xml:space="preserve">fahrzeugen an der Formula Student teilnimmt. Nach einem ersten Prototyp ging 2013 der erste vollelektrische Rennbolide der Hochschule Esslingen an den Start. </w:t>
      </w:r>
    </w:p>
    <w:p w:rsidR="0005253D" w:rsidRDefault="0005253D" w:rsidP="0005253D">
      <w:pPr>
        <w:spacing w:after="0" w:line="300" w:lineRule="atLeast"/>
        <w:rPr>
          <w:lang w:val="de-DE"/>
        </w:rPr>
      </w:pPr>
    </w:p>
    <w:p w:rsidR="006F7EB0" w:rsidRDefault="0005253D" w:rsidP="0005253D">
      <w:pPr>
        <w:spacing w:after="0" w:line="300" w:lineRule="atLeast"/>
        <w:rPr>
          <w:lang w:val="de-DE"/>
        </w:rPr>
      </w:pPr>
      <w:r>
        <w:rPr>
          <w:lang w:val="de-DE"/>
        </w:rPr>
        <w:t>In der Saison 2018/19 hat das Team des E.Stall sein zweites Allradfahrzeug gefertigt und wird im Sommer auf den Events in Spanien (</w:t>
      </w:r>
      <w:hyperlink r:id="rId12" w:history="1">
        <w:r w:rsidRPr="00415C0C">
          <w:rPr>
            <w:rStyle w:val="Hyperlink"/>
            <w:lang w:val="de-DE"/>
          </w:rPr>
          <w:t>FS Spain</w:t>
        </w:r>
      </w:hyperlink>
      <w:r>
        <w:rPr>
          <w:lang w:val="de-DE"/>
        </w:rPr>
        <w:t>) und Italien (</w:t>
      </w:r>
      <w:hyperlink r:id="rId13" w:history="1">
        <w:r w:rsidRPr="00415C0C">
          <w:rPr>
            <w:rStyle w:val="Hyperlink"/>
            <w:lang w:val="de-DE"/>
          </w:rPr>
          <w:t>FSAE Italy</w:t>
        </w:r>
      </w:hyperlink>
      <w:r>
        <w:rPr>
          <w:lang w:val="de-DE"/>
        </w:rPr>
        <w:t xml:space="preserve">) zu sehen sein. Das gesamte Team bedankt sich ganz herzlich für die erfolgreiche Zusammenarbeit mit seinem Bronze-Sponsor </w:t>
      </w:r>
      <w:r w:rsidRPr="00404F80">
        <w:rPr>
          <w:lang w:val="de-DE"/>
        </w:rPr>
        <w:t>Covestro</w:t>
      </w:r>
      <w:r>
        <w:rPr>
          <w:lang w:val="de-DE"/>
        </w:rPr>
        <w:t>, der uns als einer unserer Unterstützer die Teilnahme an der Formula Student und diese großartigen Erfahrungen ermöglicht.</w:t>
      </w:r>
    </w:p>
    <w:p w:rsidR="0005253D" w:rsidRPr="00404F80" w:rsidRDefault="0005253D" w:rsidP="0005253D">
      <w:pPr>
        <w:spacing w:after="0" w:line="300" w:lineRule="atLeast"/>
        <w:rPr>
          <w:lang w:val="de-DE"/>
        </w:rPr>
      </w:pPr>
    </w:p>
    <w:p w:rsidR="00C85CD0" w:rsidRPr="00845AAD" w:rsidRDefault="00C85CD0" w:rsidP="004E6229">
      <w:pPr>
        <w:spacing w:after="0" w:line="300" w:lineRule="atLeast"/>
        <w:rPr>
          <w:i/>
          <w:lang w:val="de-DE"/>
        </w:rPr>
      </w:pPr>
      <w:r w:rsidRPr="00845AAD">
        <w:rPr>
          <w:i/>
          <w:lang w:val="de-DE"/>
        </w:rPr>
        <w:t>Diese Presse-Information steht auf dem Presseserv</w:t>
      </w:r>
      <w:r w:rsidR="00DE2374">
        <w:rPr>
          <w:i/>
          <w:lang w:val="de-DE"/>
        </w:rPr>
        <w:t>er von Covestro unter www.</w:t>
      </w:r>
      <w:r w:rsidRPr="00845AAD">
        <w:rPr>
          <w:i/>
          <w:lang w:val="de-DE"/>
        </w:rPr>
        <w:t>covestro.</w:t>
      </w:r>
      <w:r w:rsidR="00DE2374">
        <w:rPr>
          <w:i/>
          <w:lang w:val="de-DE"/>
        </w:rPr>
        <w:t>com</w:t>
      </w:r>
      <w:r w:rsidRPr="00845AAD">
        <w:rPr>
          <w:i/>
          <w:lang w:val="de-DE"/>
        </w:rPr>
        <w:t xml:space="preserve"> zum Download bereit. Dort können Sie auch Bildmaterial herunterladen. Bitte beachten Sie die Quellenangabe.</w:t>
      </w:r>
    </w:p>
    <w:p w:rsidR="00670E26" w:rsidRPr="00845AAD" w:rsidRDefault="00670E26" w:rsidP="004E6229">
      <w:pPr>
        <w:spacing w:after="0" w:line="300" w:lineRule="atLeast"/>
        <w:rPr>
          <w:lang w:val="de-DE"/>
        </w:rPr>
      </w:pPr>
    </w:p>
    <w:p w:rsidR="00C85CD0" w:rsidRPr="00442265" w:rsidRDefault="00C85CD0" w:rsidP="004E6229">
      <w:pPr>
        <w:spacing w:after="0" w:line="300" w:lineRule="atLeast"/>
        <w:rPr>
          <w:lang w:val="de-DE"/>
        </w:rPr>
      </w:pPr>
      <w:r w:rsidRPr="00442265">
        <w:rPr>
          <w:lang w:val="de-DE"/>
        </w:rPr>
        <w:t xml:space="preserve">Mehr Informationen finden Sie unter </w:t>
      </w:r>
      <w:hyperlink r:id="rId14" w:history="1">
        <w:r w:rsidR="00973AC7" w:rsidRPr="00442265">
          <w:rPr>
            <w:rStyle w:val="Hyperlink"/>
            <w:b/>
            <w:color w:val="auto"/>
            <w:u w:val="none"/>
            <w:lang w:val="de-DE"/>
          </w:rPr>
          <w:t>www.covestro.com</w:t>
        </w:r>
      </w:hyperlink>
      <w:r w:rsidRPr="00442265">
        <w:rPr>
          <w:lang w:val="de-DE"/>
        </w:rPr>
        <w:t>.</w:t>
      </w:r>
    </w:p>
    <w:p w:rsidR="00973AC7" w:rsidRPr="00442265" w:rsidRDefault="00973AC7" w:rsidP="004E6229">
      <w:pPr>
        <w:spacing w:after="0" w:line="300" w:lineRule="atLeast"/>
        <w:rPr>
          <w:lang w:val="de-DE"/>
        </w:rPr>
      </w:pPr>
      <w:r w:rsidRPr="00442265">
        <w:rPr>
          <w:lang w:val="de-DE"/>
        </w:rPr>
        <w:t xml:space="preserve">Folgen Sie uns auf Twitter: </w:t>
      </w:r>
      <w:hyperlink r:id="rId15" w:history="1">
        <w:r w:rsidRPr="00442265">
          <w:rPr>
            <w:rStyle w:val="Hyperlink"/>
            <w:b/>
            <w:color w:val="auto"/>
            <w:u w:val="none"/>
            <w:lang w:val="de-DE"/>
          </w:rPr>
          <w:t>https://twitter.com/covestro</w:t>
        </w:r>
      </w:hyperlink>
      <w:r w:rsidRPr="00442265">
        <w:rPr>
          <w:lang w:val="de-DE"/>
        </w:rPr>
        <w:t xml:space="preserve"> </w:t>
      </w:r>
    </w:p>
    <w:p w:rsidR="00973AC7" w:rsidRPr="00845AAD" w:rsidRDefault="00973AC7" w:rsidP="004E6229">
      <w:pPr>
        <w:spacing w:after="0" w:line="300" w:lineRule="atLeast"/>
        <w:rPr>
          <w:lang w:val="de-DE"/>
        </w:rPr>
      </w:pPr>
    </w:p>
    <w:p w:rsidR="00670E26" w:rsidRPr="00845AAD" w:rsidRDefault="007B153B" w:rsidP="00064D63">
      <w:pPr>
        <w:spacing w:after="0" w:line="300" w:lineRule="atLeast"/>
        <w:rPr>
          <w:lang w:val="de-DE"/>
        </w:rPr>
      </w:pPr>
      <w:r>
        <w:rPr>
          <w:lang w:val="de-DE"/>
        </w:rPr>
        <w:t>ro</w:t>
      </w:r>
      <w:r>
        <w:rPr>
          <w:lang w:val="de-DE"/>
        </w:rPr>
        <w:tab/>
        <w:t>(2019-057)</w:t>
      </w:r>
    </w:p>
    <w:p w:rsidR="00064D63" w:rsidRDefault="00064D63" w:rsidP="00064D63">
      <w:pPr>
        <w:spacing w:after="0" w:line="240" w:lineRule="auto"/>
        <w:rPr>
          <w:rFonts w:ascii="Calibri" w:eastAsia="Calibri" w:hAnsi="Calibri" w:cs="Calibri"/>
          <w:noProof w:val="0"/>
          <w:spacing w:val="0"/>
          <w:kern w:val="0"/>
          <w:sz w:val="22"/>
          <w:lang w:val="de-DE" w:eastAsia="en-US"/>
        </w:rPr>
      </w:pPr>
    </w:p>
    <w:p w:rsidR="00442265" w:rsidRPr="00064D63" w:rsidRDefault="00442265" w:rsidP="00442265">
      <w:pPr>
        <w:spacing w:after="0" w:line="236" w:lineRule="atLeast"/>
        <w:rPr>
          <w:rFonts w:eastAsia="Calibri" w:cs="Arial"/>
          <w:noProof w:val="0"/>
          <w:spacing w:val="0"/>
          <w:kern w:val="0"/>
          <w:sz w:val="16"/>
          <w:szCs w:val="16"/>
          <w:lang w:val="de-DE" w:eastAsia="en-US"/>
        </w:rPr>
      </w:pPr>
      <w:proofErr w:type="spellStart"/>
      <w:r w:rsidRPr="00064D63">
        <w:rPr>
          <w:rFonts w:eastAsia="Calibri" w:cs="Arial"/>
          <w:b/>
          <w:noProof w:val="0"/>
          <w:spacing w:val="0"/>
          <w:kern w:val="0"/>
          <w:sz w:val="16"/>
          <w:szCs w:val="16"/>
          <w:lang w:val="de-DE" w:eastAsia="en-US"/>
        </w:rPr>
        <w:t>Zukunftsgerichtete</w:t>
      </w:r>
      <w:proofErr w:type="spellEnd"/>
      <w:r w:rsidRPr="00064D63">
        <w:rPr>
          <w:rFonts w:eastAsia="Calibri" w:cs="Arial"/>
          <w:b/>
          <w:noProof w:val="0"/>
          <w:spacing w:val="0"/>
          <w:kern w:val="0"/>
          <w:sz w:val="16"/>
          <w:szCs w:val="16"/>
          <w:lang w:val="de-DE" w:eastAsia="en-US"/>
        </w:rPr>
        <w:t xml:space="preserve"> Aussagen</w:t>
      </w:r>
    </w:p>
    <w:p w:rsidR="00442265" w:rsidRPr="00670E26" w:rsidRDefault="00442265" w:rsidP="00442265">
      <w:pPr>
        <w:spacing w:after="0" w:line="236" w:lineRule="atLeast"/>
        <w:rPr>
          <w:sz w:val="16"/>
          <w:szCs w:val="16"/>
          <w:lang w:val="de-DE"/>
        </w:rPr>
      </w:pPr>
      <w:r w:rsidRPr="00670E26">
        <w:rPr>
          <w:sz w:val="16"/>
          <w:szCs w:val="16"/>
          <w:lang w:val="de-DE"/>
        </w:rPr>
        <w:t>Diese Presseinformation kann bestimmte in die Zukunft gerichtete Aussagen enthalten, die auf den gegenwärtigen Annahmen und Prognosen der Unternehmensleitung der Covestro AG beruhen. Verschiedene bekannte wie auch unbekannte Risiken, Ungewissheiten und andere Faktoren können dazu führen, dass die tatsächlichen Ergebnisse, die Finanzlage, die Entwicklung oder die Performance der Gesellschaft wesentlich von den hier gegebenen Einschätzungen abweichen. Diese Faktoren schließen diejenigen ein, die Covestro in veröffentlichten Berichten beschrieben hat. Diese Berichte stehen auf www.covestro.</w:t>
      </w:r>
      <w:r>
        <w:rPr>
          <w:sz w:val="16"/>
          <w:szCs w:val="16"/>
          <w:lang w:val="de-DE"/>
        </w:rPr>
        <w:t>com</w:t>
      </w:r>
      <w:r w:rsidRPr="00670E26">
        <w:rPr>
          <w:sz w:val="16"/>
          <w:szCs w:val="16"/>
          <w:lang w:val="de-DE"/>
        </w:rPr>
        <w:t xml:space="preserve"> zur Verfügung. Die Gesellschaft übernimmt keinerlei Verpflichtung, solche zukunftsgerichteten Aussagen fortzuschreiben und an zukünftige Ereignisse oder Entwicklungen anzupassen.</w:t>
      </w:r>
    </w:p>
    <w:p w:rsidR="00442265" w:rsidRPr="00064D63" w:rsidRDefault="00442265" w:rsidP="00442265">
      <w:pPr>
        <w:spacing w:after="0" w:line="236" w:lineRule="atLeast"/>
        <w:rPr>
          <w:rFonts w:cs="Arial"/>
          <w:sz w:val="16"/>
          <w:szCs w:val="16"/>
          <w:lang w:val="de-DE"/>
        </w:rPr>
      </w:pPr>
    </w:p>
    <w:sectPr w:rsidR="00442265" w:rsidRPr="00064D63" w:rsidSect="00C172C5">
      <w:headerReference w:type="default" r:id="rId16"/>
      <w:footerReference w:type="default" r:id="rId17"/>
      <w:headerReference w:type="first" r:id="rId18"/>
      <w:footerReference w:type="first" r:id="rId19"/>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12F" w:rsidRDefault="00D6312F" w:rsidP="00B01CE8">
      <w:r>
        <w:separator/>
      </w:r>
    </w:p>
  </w:endnote>
  <w:endnote w:type="continuationSeparator" w:id="0">
    <w:p w:rsidR="00D6312F" w:rsidRDefault="00D6312F"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B52" w:rsidRPr="003A7B52" w:rsidRDefault="00784BB0" w:rsidP="00B839DC">
    <w:pPr>
      <w:pStyle w:val="Fuzeile1"/>
    </w:pPr>
    <w:r>
      <w:fldChar w:fldCharType="begin"/>
    </w:r>
    <w:r>
      <w:instrText xml:space="preserve"> </w:instrText>
    </w:r>
    <w:r w:rsidRPr="00784BB0">
      <w:instrText>PAGE \# "00"</w:instrText>
    </w:r>
    <w:r>
      <w:instrText xml:space="preserve"> </w:instrText>
    </w:r>
    <w:r>
      <w:fldChar w:fldCharType="separate"/>
    </w:r>
    <w:r w:rsidR="00F50347">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F50347">
      <w:t>03</w:t>
    </w:r>
    <w:r>
      <w:fldChar w:fldCharType="end"/>
    </w:r>
  </w:p>
  <w:p w:rsidR="00D0636E" w:rsidRPr="00D0636E" w:rsidRDefault="00D0636E" w:rsidP="00B839DC">
    <w:pPr>
      <w:pStyle w:val="Fuzeile1"/>
    </w:pPr>
    <w:r w:rsidRPr="00D0636E">
      <w:t>covestro.com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E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F50347">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F50347">
      <w:rPr>
        <w:color w:val="808080"/>
        <w:spacing w:val="-6"/>
        <w:sz w:val="24"/>
        <w:szCs w:val="24"/>
        <w:lang w:val="en-GB" w:eastAsia="en-US"/>
      </w:rPr>
      <w:t>03</w:t>
    </w:r>
    <w:r w:rsidRPr="00B271EE">
      <w:rPr>
        <w:color w:val="808080"/>
        <w:spacing w:val="-6"/>
        <w:sz w:val="24"/>
        <w:szCs w:val="24"/>
        <w:lang w:val="en-GB" w:eastAsia="en-US"/>
      </w:rPr>
      <w:fldChar w:fldCharType="end"/>
    </w:r>
  </w:p>
  <w:p w:rsidR="00D0636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12F" w:rsidRDefault="00D6312F" w:rsidP="00B01CE8">
      <w:r>
        <w:separator/>
      </w:r>
    </w:p>
  </w:footnote>
  <w:footnote w:type="continuationSeparator" w:id="0">
    <w:p w:rsidR="00D6312F" w:rsidRDefault="00D6312F" w:rsidP="00B01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F" w:rsidRDefault="00572F78">
    <w:pPr>
      <w:pStyle w:val="Kopfzeile"/>
    </w:pPr>
    <w:r>
      <w:rPr>
        <w:lang w:val="de-DE"/>
      </w:rPr>
      <mc:AlternateContent>
        <mc:Choice Requires="wps">
          <w:drawing>
            <wp:anchor distT="0" distB="0" distL="114300" distR="114300" simplePos="0" relativeHeight="251669504" behindDoc="0" locked="0" layoutInCell="1" allowOverlap="1" wp14:anchorId="546D1281" wp14:editId="776BBF4B">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2.35pt;margin-top:9.9pt;width:146.2pt;height:21pt;z-index:25166950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v:textbox>
              <w10:wrap anchorx="page"/>
            </v:shape>
          </w:pict>
        </mc:Fallback>
      </mc:AlternateContent>
    </w:r>
    <w:r>
      <w:rPr>
        <w:lang w:val="de-DE"/>
      </w:rPr>
      <w:drawing>
        <wp:anchor distT="0" distB="342265" distL="114300" distR="114300" simplePos="0" relativeHeight="251671552" behindDoc="1" locked="0" layoutInCell="1" allowOverlap="1" wp14:anchorId="7B9697AE" wp14:editId="5B45DC94">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A16" w:rsidRDefault="00670E26" w:rsidP="00B01CE8">
    <w:pPr>
      <w:pStyle w:val="Kopfzeile"/>
    </w:pPr>
    <w:r>
      <w:rPr>
        <w:lang w:val="de-DE"/>
      </w:rPr>
      <mc:AlternateContent>
        <mc:Choice Requires="wps">
          <w:drawing>
            <wp:anchor distT="0" distB="0" distL="114300" distR="114300" simplePos="0" relativeHeight="251677696" behindDoc="0" locked="1" layoutInCell="1" allowOverlap="1" wp14:anchorId="222C0909" wp14:editId="0E636DFF">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rsidR="00670E26" w:rsidRPr="0005253D" w:rsidRDefault="00E663D9" w:rsidP="00670E26">
                          <w:pPr>
                            <w:pStyle w:val="MarginalHeadline"/>
                            <w:rPr>
                              <w:lang w:val="de-DE"/>
                            </w:rPr>
                          </w:pPr>
                          <w:r w:rsidRPr="0005253D">
                            <w:rPr>
                              <w:lang w:val="de-DE"/>
                            </w:rPr>
                            <w:t>Leverkusen</w:t>
                          </w:r>
                          <w:r w:rsidR="00670E26" w:rsidRPr="0005253D">
                            <w:rPr>
                              <w:lang w:val="de-DE"/>
                            </w:rPr>
                            <w:t>,</w:t>
                          </w:r>
                        </w:p>
                        <w:p w:rsidR="00670E26" w:rsidRPr="0005253D" w:rsidRDefault="00D108F2" w:rsidP="00670E26">
                          <w:pPr>
                            <w:pStyle w:val="MarginalHeadline"/>
                            <w:rPr>
                              <w:lang w:val="de-DE"/>
                            </w:rPr>
                          </w:pPr>
                          <w:r w:rsidRPr="0005253D">
                            <w:rPr>
                              <w:lang w:val="de-DE"/>
                            </w:rPr>
                            <w:t xml:space="preserve">10. </w:t>
                          </w:r>
                          <w:r w:rsidR="0005253D" w:rsidRPr="0005253D">
                            <w:rPr>
                              <w:lang w:val="de-DE"/>
                            </w:rPr>
                            <w:t>Jul</w:t>
                          </w:r>
                          <w:r w:rsidRPr="0005253D">
                            <w:rPr>
                              <w:lang w:val="de-DE"/>
                            </w:rPr>
                            <w:t>i</w:t>
                          </w:r>
                          <w:r w:rsidR="007B153B" w:rsidRPr="0005253D">
                            <w:rPr>
                              <w:lang w:val="de-DE"/>
                            </w:rPr>
                            <w:t xml:space="preserve"> 2019</w:t>
                          </w:r>
                        </w:p>
                        <w:p w:rsidR="00670E26" w:rsidRPr="0005253D" w:rsidRDefault="00670E26" w:rsidP="00670E26">
                          <w:pPr>
                            <w:pStyle w:val="MarginalHeadline"/>
                            <w:rPr>
                              <w:lang w:val="de-DE"/>
                            </w:rPr>
                          </w:pPr>
                        </w:p>
                        <w:p w:rsidR="00670E26" w:rsidRPr="0005253D" w:rsidRDefault="00670E26" w:rsidP="00670E26">
                          <w:pPr>
                            <w:pStyle w:val="MarginalHeadline"/>
                            <w:rPr>
                              <w:lang w:val="de-DE"/>
                            </w:rPr>
                          </w:pPr>
                        </w:p>
                        <w:p w:rsidR="00670E26" w:rsidRPr="0005253D" w:rsidRDefault="005810B9" w:rsidP="005810B9">
                          <w:pPr>
                            <w:pStyle w:val="MarginalHeadline"/>
                            <w:rPr>
                              <w:lang w:val="de-DE"/>
                            </w:rPr>
                          </w:pPr>
                          <w:r w:rsidRPr="0005253D">
                            <w:rPr>
                              <w:lang w:val="de-DE"/>
                            </w:rPr>
                            <w:t>Covestro</w:t>
                          </w:r>
                          <w:r w:rsidR="00546259" w:rsidRPr="0005253D">
                            <w:rPr>
                              <w:lang w:val="de-DE"/>
                            </w:rPr>
                            <w:t xml:space="preserve"> </w:t>
                          </w:r>
                          <w:r w:rsidR="00DE15E6" w:rsidRPr="0005253D">
                            <w:rPr>
                              <w:lang w:val="de-DE"/>
                            </w:rPr>
                            <w:t>A</w:t>
                          </w:r>
                          <w:r w:rsidR="00670E26" w:rsidRPr="0005253D">
                            <w:rPr>
                              <w:lang w:val="de-DE"/>
                            </w:rPr>
                            <w:t>G</w:t>
                          </w:r>
                        </w:p>
                        <w:p w:rsidR="00670E26" w:rsidRPr="0005253D" w:rsidRDefault="00E663D9" w:rsidP="00670E26">
                          <w:pPr>
                            <w:pStyle w:val="MarginalGrey"/>
                            <w:rPr>
                              <w:lang w:val="de-DE"/>
                            </w:rPr>
                          </w:pPr>
                          <w:r w:rsidRPr="0005253D">
                            <w:rPr>
                              <w:lang w:val="de-DE"/>
                            </w:rPr>
                            <w:t>Communications</w:t>
                          </w:r>
                        </w:p>
                        <w:p w:rsidR="00670E26" w:rsidRPr="00E8187F" w:rsidRDefault="00E663D9" w:rsidP="00670E26">
                          <w:pPr>
                            <w:pStyle w:val="MarginalGrey"/>
                            <w:rPr>
                              <w:lang w:val="de-DE"/>
                            </w:rPr>
                          </w:pPr>
                          <w:r w:rsidRPr="00E8187F">
                            <w:rPr>
                              <w:lang w:val="de-DE"/>
                            </w:rPr>
                            <w:t>51365 Leverkusen</w:t>
                          </w:r>
                        </w:p>
                        <w:p w:rsidR="00670E26" w:rsidRPr="00E8187F" w:rsidRDefault="00670E26" w:rsidP="00670E26">
                          <w:pPr>
                            <w:pStyle w:val="MarginalGrey"/>
                            <w:rPr>
                              <w:lang w:val="de-DE"/>
                            </w:rPr>
                          </w:pPr>
                        </w:p>
                        <w:p w:rsidR="00670E26" w:rsidRPr="00E8187F" w:rsidRDefault="00670E26" w:rsidP="00670E26">
                          <w:pPr>
                            <w:pStyle w:val="MarginalGrey"/>
                            <w:rPr>
                              <w:lang w:val="de-DE"/>
                            </w:rPr>
                          </w:pPr>
                        </w:p>
                        <w:p w:rsidR="00670E26" w:rsidRPr="000D6590" w:rsidRDefault="00670E26" w:rsidP="00670E26">
                          <w:pPr>
                            <w:pStyle w:val="MarginalSubheadline"/>
                            <w:rPr>
                              <w:lang w:val="de-DE"/>
                            </w:rPr>
                          </w:pPr>
                          <w:r w:rsidRPr="000D6590">
                            <w:rPr>
                              <w:lang w:val="de-DE"/>
                            </w:rPr>
                            <w:t>Ansprechpartner</w:t>
                          </w:r>
                        </w:p>
                        <w:p w:rsidR="00670E26" w:rsidRPr="000D6590" w:rsidRDefault="001329C9" w:rsidP="00670E26">
                          <w:pPr>
                            <w:pStyle w:val="MarginalGrey"/>
                            <w:rPr>
                              <w:lang w:val="de-DE"/>
                            </w:rPr>
                          </w:pPr>
                          <w:r>
                            <w:rPr>
                              <w:lang w:val="de-DE"/>
                            </w:rPr>
                            <w:t>Dr. Frank Rothbarth</w:t>
                          </w:r>
                        </w:p>
                        <w:p w:rsidR="00670E26" w:rsidRPr="000D6590" w:rsidRDefault="00670E26" w:rsidP="00670E26">
                          <w:pPr>
                            <w:pStyle w:val="MarginalSubheadline"/>
                            <w:rPr>
                              <w:lang w:val="de-DE"/>
                            </w:rPr>
                          </w:pPr>
                          <w:r w:rsidRPr="000D6590">
                            <w:rPr>
                              <w:lang w:val="de-DE"/>
                            </w:rPr>
                            <w:t>Telefon</w:t>
                          </w:r>
                        </w:p>
                        <w:p w:rsidR="00670E26" w:rsidRPr="000D6590" w:rsidRDefault="00670E26" w:rsidP="00670E26">
                          <w:pPr>
                            <w:pStyle w:val="MarginalGrey"/>
                            <w:rPr>
                              <w:lang w:val="de-DE"/>
                            </w:rPr>
                          </w:pPr>
                          <w:r w:rsidRPr="000D6590">
                            <w:rPr>
                              <w:spacing w:val="-20"/>
                              <w:position w:val="6"/>
                              <w:sz w:val="14"/>
                              <w:lang w:val="de-DE"/>
                            </w:rPr>
                            <w:t>+</w:t>
                          </w:r>
                          <w:r w:rsidRPr="000D6590">
                            <w:rPr>
                              <w:lang w:val="de-DE"/>
                            </w:rPr>
                            <w:t xml:space="preserve">49 </w:t>
                          </w:r>
                          <w:r w:rsidR="001329C9">
                            <w:rPr>
                              <w:lang w:val="de-DE"/>
                            </w:rPr>
                            <w:t>214 6009 2536</w:t>
                          </w:r>
                        </w:p>
                        <w:p w:rsidR="00670E26" w:rsidRPr="00E663D9" w:rsidRDefault="00670E26" w:rsidP="00670E26">
                          <w:pPr>
                            <w:pStyle w:val="MarginalSubheadline"/>
                            <w:rPr>
                              <w:lang w:val="de-DE"/>
                            </w:rPr>
                          </w:pPr>
                          <w:r w:rsidRPr="00E663D9">
                            <w:rPr>
                              <w:lang w:val="de-DE"/>
                            </w:rPr>
                            <w:t>E-Mail</w:t>
                          </w:r>
                        </w:p>
                        <w:p w:rsidR="00670E26" w:rsidRPr="00E663D9" w:rsidRDefault="001329C9" w:rsidP="00670E26">
                          <w:pPr>
                            <w:pStyle w:val="MarginalGrey"/>
                            <w:rPr>
                              <w:lang w:val="de-DE"/>
                            </w:rPr>
                          </w:pPr>
                          <w:r>
                            <w:rPr>
                              <w:lang w:val="de-DE"/>
                            </w:rPr>
                            <w:t>frank</w:t>
                          </w:r>
                          <w:r w:rsidR="00E663D9">
                            <w:rPr>
                              <w:lang w:val="de-DE"/>
                            </w:rPr>
                            <w:t>.</w:t>
                          </w:r>
                          <w:r>
                            <w:rPr>
                              <w:lang w:val="de-DE"/>
                            </w:rPr>
                            <w:t>rothbarth</w:t>
                          </w:r>
                        </w:p>
                        <w:p w:rsidR="00670E26" w:rsidRPr="00E663D9" w:rsidRDefault="00670E26" w:rsidP="00670E26">
                          <w:pPr>
                            <w:pStyle w:val="MarginalGrey"/>
                            <w:rPr>
                              <w:lang w:val="de-DE"/>
                            </w:rPr>
                          </w:pPr>
                          <w:r w:rsidRPr="00E663D9">
                            <w:rPr>
                              <w:lang w:val="de-DE"/>
                            </w:rPr>
                            <w:t>@covestro.com</w:t>
                          </w:r>
                        </w:p>
                        <w:p w:rsidR="00670E26" w:rsidRPr="00E663D9" w:rsidRDefault="00670E26" w:rsidP="00670E26">
                          <w:pPr>
                            <w:pStyle w:val="MarginalGrey"/>
                            <w:rPr>
                              <w:lang w:val="de-DE"/>
                            </w:rPr>
                          </w:pPr>
                        </w:p>
                        <w:p w:rsidR="00670E26" w:rsidRPr="00E663D9" w:rsidRDefault="00670E26" w:rsidP="00670E26">
                          <w:pPr>
                            <w:pStyle w:val="MarginalGrey"/>
                            <w:rPr>
                              <w:lang w:val="de-DE"/>
                            </w:rPr>
                          </w:pPr>
                        </w:p>
                        <w:p w:rsidR="00670E26" w:rsidRPr="00E663D9" w:rsidRDefault="00670E26" w:rsidP="00670E26">
                          <w:pPr>
                            <w:pStyle w:val="MarginalGrey"/>
                            <w:rPr>
                              <w:lang w:val="de-DE"/>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tRbyyAUCAADsAwAA&#10;DgAAAAAAAAAAAAAAAAAuAgAAZHJzL2Uyb0RvYy54bWxQSwECLQAUAAYACAAAACEApvOqaeEAAAAM&#10;AQAADwAAAAAAAAAAAAAAAABfBAAAZHJzL2Rvd25yZXYueG1sUEsFBgAAAAAEAAQA8wAAAG0FAAAA&#10;AA==&#10;" filled="f" stroked="f">
              <v:textbox inset="0,.4mm,0,0">
                <w:txbxContent>
                  <w:p w:rsidR="00670E26" w:rsidRPr="0005253D" w:rsidRDefault="00E663D9" w:rsidP="00670E26">
                    <w:pPr>
                      <w:pStyle w:val="MarginalHeadline"/>
                      <w:rPr>
                        <w:lang w:val="de-DE"/>
                      </w:rPr>
                    </w:pPr>
                    <w:r w:rsidRPr="0005253D">
                      <w:rPr>
                        <w:lang w:val="de-DE"/>
                      </w:rPr>
                      <w:t>Leverkusen</w:t>
                    </w:r>
                    <w:r w:rsidR="00670E26" w:rsidRPr="0005253D">
                      <w:rPr>
                        <w:lang w:val="de-DE"/>
                      </w:rPr>
                      <w:t>,</w:t>
                    </w:r>
                  </w:p>
                  <w:p w:rsidR="00670E26" w:rsidRPr="0005253D" w:rsidRDefault="00D108F2" w:rsidP="00670E26">
                    <w:pPr>
                      <w:pStyle w:val="MarginalHeadline"/>
                      <w:rPr>
                        <w:lang w:val="de-DE"/>
                      </w:rPr>
                    </w:pPr>
                    <w:r w:rsidRPr="0005253D">
                      <w:rPr>
                        <w:lang w:val="de-DE"/>
                      </w:rPr>
                      <w:t xml:space="preserve">10. </w:t>
                    </w:r>
                    <w:r w:rsidR="0005253D" w:rsidRPr="0005253D">
                      <w:rPr>
                        <w:lang w:val="de-DE"/>
                      </w:rPr>
                      <w:t>Jul</w:t>
                    </w:r>
                    <w:r w:rsidRPr="0005253D">
                      <w:rPr>
                        <w:lang w:val="de-DE"/>
                      </w:rPr>
                      <w:t>i</w:t>
                    </w:r>
                    <w:r w:rsidR="007B153B" w:rsidRPr="0005253D">
                      <w:rPr>
                        <w:lang w:val="de-DE"/>
                      </w:rPr>
                      <w:t xml:space="preserve"> 2019</w:t>
                    </w:r>
                  </w:p>
                  <w:p w:rsidR="00670E26" w:rsidRPr="0005253D" w:rsidRDefault="00670E26" w:rsidP="00670E26">
                    <w:pPr>
                      <w:pStyle w:val="MarginalHeadline"/>
                      <w:rPr>
                        <w:lang w:val="de-DE"/>
                      </w:rPr>
                    </w:pPr>
                  </w:p>
                  <w:p w:rsidR="00670E26" w:rsidRPr="0005253D" w:rsidRDefault="00670E26" w:rsidP="00670E26">
                    <w:pPr>
                      <w:pStyle w:val="MarginalHeadline"/>
                      <w:rPr>
                        <w:lang w:val="de-DE"/>
                      </w:rPr>
                    </w:pPr>
                  </w:p>
                  <w:p w:rsidR="00670E26" w:rsidRPr="0005253D" w:rsidRDefault="005810B9" w:rsidP="005810B9">
                    <w:pPr>
                      <w:pStyle w:val="MarginalHeadline"/>
                      <w:rPr>
                        <w:lang w:val="de-DE"/>
                      </w:rPr>
                    </w:pPr>
                    <w:r w:rsidRPr="0005253D">
                      <w:rPr>
                        <w:lang w:val="de-DE"/>
                      </w:rPr>
                      <w:t>Covestro</w:t>
                    </w:r>
                    <w:r w:rsidR="00546259" w:rsidRPr="0005253D">
                      <w:rPr>
                        <w:lang w:val="de-DE"/>
                      </w:rPr>
                      <w:t xml:space="preserve"> </w:t>
                    </w:r>
                    <w:r w:rsidR="00DE15E6" w:rsidRPr="0005253D">
                      <w:rPr>
                        <w:lang w:val="de-DE"/>
                      </w:rPr>
                      <w:t>A</w:t>
                    </w:r>
                    <w:r w:rsidR="00670E26" w:rsidRPr="0005253D">
                      <w:rPr>
                        <w:lang w:val="de-DE"/>
                      </w:rPr>
                      <w:t>G</w:t>
                    </w:r>
                  </w:p>
                  <w:p w:rsidR="00670E26" w:rsidRPr="0005253D" w:rsidRDefault="00E663D9" w:rsidP="00670E26">
                    <w:pPr>
                      <w:pStyle w:val="MarginalGrey"/>
                      <w:rPr>
                        <w:lang w:val="de-DE"/>
                      </w:rPr>
                    </w:pPr>
                    <w:r w:rsidRPr="0005253D">
                      <w:rPr>
                        <w:lang w:val="de-DE"/>
                      </w:rPr>
                      <w:t>Communications</w:t>
                    </w:r>
                  </w:p>
                  <w:p w:rsidR="00670E26" w:rsidRPr="00E8187F" w:rsidRDefault="00E663D9" w:rsidP="00670E26">
                    <w:pPr>
                      <w:pStyle w:val="MarginalGrey"/>
                      <w:rPr>
                        <w:lang w:val="de-DE"/>
                      </w:rPr>
                    </w:pPr>
                    <w:r w:rsidRPr="00E8187F">
                      <w:rPr>
                        <w:lang w:val="de-DE"/>
                      </w:rPr>
                      <w:t>51365 Leverkusen</w:t>
                    </w:r>
                  </w:p>
                  <w:p w:rsidR="00670E26" w:rsidRPr="00E8187F" w:rsidRDefault="00670E26" w:rsidP="00670E26">
                    <w:pPr>
                      <w:pStyle w:val="MarginalGrey"/>
                      <w:rPr>
                        <w:lang w:val="de-DE"/>
                      </w:rPr>
                    </w:pPr>
                  </w:p>
                  <w:p w:rsidR="00670E26" w:rsidRPr="00E8187F" w:rsidRDefault="00670E26" w:rsidP="00670E26">
                    <w:pPr>
                      <w:pStyle w:val="MarginalGrey"/>
                      <w:rPr>
                        <w:lang w:val="de-DE"/>
                      </w:rPr>
                    </w:pPr>
                  </w:p>
                  <w:p w:rsidR="00670E26" w:rsidRPr="000D6590" w:rsidRDefault="00670E26" w:rsidP="00670E26">
                    <w:pPr>
                      <w:pStyle w:val="MarginalSubheadline"/>
                      <w:rPr>
                        <w:lang w:val="de-DE"/>
                      </w:rPr>
                    </w:pPr>
                    <w:r w:rsidRPr="000D6590">
                      <w:rPr>
                        <w:lang w:val="de-DE"/>
                      </w:rPr>
                      <w:t>Ansprechpartner</w:t>
                    </w:r>
                  </w:p>
                  <w:p w:rsidR="00670E26" w:rsidRPr="000D6590" w:rsidRDefault="001329C9" w:rsidP="00670E26">
                    <w:pPr>
                      <w:pStyle w:val="MarginalGrey"/>
                      <w:rPr>
                        <w:lang w:val="de-DE"/>
                      </w:rPr>
                    </w:pPr>
                    <w:r>
                      <w:rPr>
                        <w:lang w:val="de-DE"/>
                      </w:rPr>
                      <w:t>Dr. Frank Rothbarth</w:t>
                    </w:r>
                  </w:p>
                  <w:p w:rsidR="00670E26" w:rsidRPr="000D6590" w:rsidRDefault="00670E26" w:rsidP="00670E26">
                    <w:pPr>
                      <w:pStyle w:val="MarginalSubheadline"/>
                      <w:rPr>
                        <w:lang w:val="de-DE"/>
                      </w:rPr>
                    </w:pPr>
                    <w:r w:rsidRPr="000D6590">
                      <w:rPr>
                        <w:lang w:val="de-DE"/>
                      </w:rPr>
                      <w:t>Telefon</w:t>
                    </w:r>
                  </w:p>
                  <w:p w:rsidR="00670E26" w:rsidRPr="000D6590" w:rsidRDefault="00670E26" w:rsidP="00670E26">
                    <w:pPr>
                      <w:pStyle w:val="MarginalGrey"/>
                      <w:rPr>
                        <w:lang w:val="de-DE"/>
                      </w:rPr>
                    </w:pPr>
                    <w:r w:rsidRPr="000D6590">
                      <w:rPr>
                        <w:spacing w:val="-20"/>
                        <w:position w:val="6"/>
                        <w:sz w:val="14"/>
                        <w:lang w:val="de-DE"/>
                      </w:rPr>
                      <w:t>+</w:t>
                    </w:r>
                    <w:r w:rsidRPr="000D6590">
                      <w:rPr>
                        <w:lang w:val="de-DE"/>
                      </w:rPr>
                      <w:t xml:space="preserve">49 </w:t>
                    </w:r>
                    <w:r w:rsidR="001329C9">
                      <w:rPr>
                        <w:lang w:val="de-DE"/>
                      </w:rPr>
                      <w:t>214 6009 2536</w:t>
                    </w:r>
                  </w:p>
                  <w:p w:rsidR="00670E26" w:rsidRPr="00E663D9" w:rsidRDefault="00670E26" w:rsidP="00670E26">
                    <w:pPr>
                      <w:pStyle w:val="MarginalSubheadline"/>
                      <w:rPr>
                        <w:lang w:val="de-DE"/>
                      </w:rPr>
                    </w:pPr>
                    <w:r w:rsidRPr="00E663D9">
                      <w:rPr>
                        <w:lang w:val="de-DE"/>
                      </w:rPr>
                      <w:t>E-Mail</w:t>
                    </w:r>
                  </w:p>
                  <w:p w:rsidR="00670E26" w:rsidRPr="00E663D9" w:rsidRDefault="001329C9" w:rsidP="00670E26">
                    <w:pPr>
                      <w:pStyle w:val="MarginalGrey"/>
                      <w:rPr>
                        <w:lang w:val="de-DE"/>
                      </w:rPr>
                    </w:pPr>
                    <w:r>
                      <w:rPr>
                        <w:lang w:val="de-DE"/>
                      </w:rPr>
                      <w:t>frank</w:t>
                    </w:r>
                    <w:r w:rsidR="00E663D9">
                      <w:rPr>
                        <w:lang w:val="de-DE"/>
                      </w:rPr>
                      <w:t>.</w:t>
                    </w:r>
                    <w:r>
                      <w:rPr>
                        <w:lang w:val="de-DE"/>
                      </w:rPr>
                      <w:t>rothbarth</w:t>
                    </w:r>
                  </w:p>
                  <w:p w:rsidR="00670E26" w:rsidRPr="00E663D9" w:rsidRDefault="00670E26" w:rsidP="00670E26">
                    <w:pPr>
                      <w:pStyle w:val="MarginalGrey"/>
                      <w:rPr>
                        <w:lang w:val="de-DE"/>
                      </w:rPr>
                    </w:pPr>
                    <w:r w:rsidRPr="00E663D9">
                      <w:rPr>
                        <w:lang w:val="de-DE"/>
                      </w:rPr>
                      <w:t>@covestro.com</w:t>
                    </w:r>
                  </w:p>
                  <w:p w:rsidR="00670E26" w:rsidRPr="00E663D9" w:rsidRDefault="00670E26" w:rsidP="00670E26">
                    <w:pPr>
                      <w:pStyle w:val="MarginalGrey"/>
                      <w:rPr>
                        <w:lang w:val="de-DE"/>
                      </w:rPr>
                    </w:pPr>
                  </w:p>
                  <w:p w:rsidR="00670E26" w:rsidRPr="00E663D9" w:rsidRDefault="00670E26" w:rsidP="00670E26">
                    <w:pPr>
                      <w:pStyle w:val="MarginalGrey"/>
                      <w:rPr>
                        <w:lang w:val="de-DE"/>
                      </w:rPr>
                    </w:pPr>
                  </w:p>
                  <w:p w:rsidR="00670E26" w:rsidRPr="00E663D9" w:rsidRDefault="00670E26" w:rsidP="00670E26">
                    <w:pPr>
                      <w:pStyle w:val="MarginalGrey"/>
                      <w:rPr>
                        <w:lang w:val="de-DE"/>
                      </w:rPr>
                    </w:pPr>
                  </w:p>
                </w:txbxContent>
              </v:textbox>
              <w10:wrap anchorx="page" anchory="page"/>
              <w10:anchorlock/>
            </v:shape>
          </w:pict>
        </mc:Fallback>
      </mc:AlternateContent>
    </w:r>
    <w:r>
      <w:rPr>
        <w:lang w:val="de-DE"/>
      </w:rPr>
      <mc:AlternateContent>
        <mc:Choice Requires="wps">
          <w:drawing>
            <wp:anchor distT="0" distB="0" distL="114300" distR="114300" simplePos="0" relativeHeight="251675648" behindDoc="0" locked="1" layoutInCell="1" allowOverlap="1" wp14:anchorId="177F8D4E" wp14:editId="135CAF9F">
              <wp:simplePos x="0" y="0"/>
              <wp:positionH relativeFrom="page">
                <wp:posOffset>791845</wp:posOffset>
              </wp:positionH>
              <wp:positionV relativeFrom="page">
                <wp:posOffset>1537335</wp:posOffset>
              </wp:positionV>
              <wp:extent cx="2772000" cy="421200"/>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421200"/>
                      </a:xfrm>
                      <a:prstGeom prst="rect">
                        <a:avLst/>
                      </a:prstGeom>
                      <a:noFill/>
                      <a:ln w="6350">
                        <a:noFill/>
                        <a:miter lim="800000"/>
                        <a:headEnd/>
                        <a:tailEnd/>
                      </a:ln>
                    </wps:spPr>
                    <wps:txbx>
                      <w:txbxContent>
                        <w:p w:rsidR="00670E26" w:rsidRPr="00AC47B7" w:rsidRDefault="00670E26" w:rsidP="00670E26">
                          <w:pPr>
                            <w:pStyle w:val="Titel"/>
                            <w:rPr>
                              <w:lang w:val="de-DE"/>
                            </w:rPr>
                          </w:pPr>
                          <w:r w:rsidRPr="00AC47B7">
                            <w:rPr>
                              <w:lang w:val="de-DE"/>
                            </w:rPr>
                            <w:t>Presse-Information</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Adress" o:spid="_x0000_s1028" type="#_x0000_t202" style="position:absolute;margin-left:62.35pt;margin-top:121.05pt;width:218.25pt;height:3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" filled="f" stroked="f" strokeweight=".5pt">
              <v:textbox inset="0,.4mm,0,0">
                <w:txbxContent>
                  <w:p w:rsidR="00670E26" w:rsidRPr="00AC47B7" w:rsidRDefault="00670E26" w:rsidP="00670E26">
                    <w:pPr>
                      <w:pStyle w:val="Titel"/>
                      <w:rPr>
                        <w:lang w:val="de-DE"/>
                      </w:rPr>
                    </w:pPr>
                    <w:r w:rsidRPr="00AC47B7">
                      <w:rPr>
                        <w:lang w:val="de-DE"/>
                      </w:rPr>
                      <w:t>Presse-Information</w:t>
                    </w:r>
                  </w:p>
                </w:txbxContent>
              </v:textbox>
              <w10:wrap anchorx="page" anchory="page"/>
              <w10:anchorlock/>
            </v:shape>
          </w:pict>
        </mc:Fallback>
      </mc:AlternateContent>
    </w:r>
    <w:r w:rsidR="00572F78">
      <w:rPr>
        <w:lang w:val="de-DE"/>
      </w:rPr>
      <w:drawing>
        <wp:anchor distT="0" distB="1005840" distL="114300" distR="114300" simplePos="0" relativeHeight="251673600" behindDoc="1" locked="0" layoutInCell="1" allowOverlap="1" wp14:anchorId="65CA28C6" wp14:editId="178B0EBF">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nsid w:val="61735107"/>
    <w:multiLevelType w:val="hybridMultilevel"/>
    <w:tmpl w:val="2F1E0306"/>
    <w:lvl w:ilvl="0" w:tplc="9476F21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nger Nico | BMZ GmbH">
    <w15:presenceInfo w15:providerId="AD" w15:userId="S-1-5-21-343818398-776561741-1801674531-163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722"/>
    <w:rsid w:val="00001D9F"/>
    <w:rsid w:val="00013985"/>
    <w:rsid w:val="000158AA"/>
    <w:rsid w:val="00020437"/>
    <w:rsid w:val="000239B4"/>
    <w:rsid w:val="0003735A"/>
    <w:rsid w:val="00050EAD"/>
    <w:rsid w:val="0005253D"/>
    <w:rsid w:val="00064D63"/>
    <w:rsid w:val="00071E9C"/>
    <w:rsid w:val="00074DC5"/>
    <w:rsid w:val="00085F89"/>
    <w:rsid w:val="000A49A6"/>
    <w:rsid w:val="000B04F1"/>
    <w:rsid w:val="000D0A49"/>
    <w:rsid w:val="000D568B"/>
    <w:rsid w:val="000D6590"/>
    <w:rsid w:val="000E2848"/>
    <w:rsid w:val="000E7757"/>
    <w:rsid w:val="000F0027"/>
    <w:rsid w:val="001031B1"/>
    <w:rsid w:val="00103257"/>
    <w:rsid w:val="00106178"/>
    <w:rsid w:val="00110E80"/>
    <w:rsid w:val="00117E89"/>
    <w:rsid w:val="00123A90"/>
    <w:rsid w:val="001240DE"/>
    <w:rsid w:val="001329C9"/>
    <w:rsid w:val="00134043"/>
    <w:rsid w:val="0015231E"/>
    <w:rsid w:val="00153931"/>
    <w:rsid w:val="00163F6F"/>
    <w:rsid w:val="00167D5F"/>
    <w:rsid w:val="00170FB3"/>
    <w:rsid w:val="00182DD2"/>
    <w:rsid w:val="00192AA0"/>
    <w:rsid w:val="00194B39"/>
    <w:rsid w:val="00194FCF"/>
    <w:rsid w:val="001A696D"/>
    <w:rsid w:val="001B2C0C"/>
    <w:rsid w:val="001D2F4A"/>
    <w:rsid w:val="001E533F"/>
    <w:rsid w:val="001F13D6"/>
    <w:rsid w:val="001F673F"/>
    <w:rsid w:val="00207B2D"/>
    <w:rsid w:val="00217AC4"/>
    <w:rsid w:val="0022677C"/>
    <w:rsid w:val="0022746D"/>
    <w:rsid w:val="00245334"/>
    <w:rsid w:val="00255890"/>
    <w:rsid w:val="00256EE5"/>
    <w:rsid w:val="002612B0"/>
    <w:rsid w:val="00264A96"/>
    <w:rsid w:val="002766B7"/>
    <w:rsid w:val="00281651"/>
    <w:rsid w:val="002917CA"/>
    <w:rsid w:val="002957DF"/>
    <w:rsid w:val="002A2FC6"/>
    <w:rsid w:val="002A72A9"/>
    <w:rsid w:val="002B4B6B"/>
    <w:rsid w:val="002C35B8"/>
    <w:rsid w:val="002C7AF3"/>
    <w:rsid w:val="002E4ED7"/>
    <w:rsid w:val="002F1CCE"/>
    <w:rsid w:val="002F5BFD"/>
    <w:rsid w:val="00303A5F"/>
    <w:rsid w:val="003139A3"/>
    <w:rsid w:val="0031458D"/>
    <w:rsid w:val="0031549A"/>
    <w:rsid w:val="003165FC"/>
    <w:rsid w:val="00332FE0"/>
    <w:rsid w:val="00351518"/>
    <w:rsid w:val="003573F7"/>
    <w:rsid w:val="00364CDD"/>
    <w:rsid w:val="0038276E"/>
    <w:rsid w:val="003A34BC"/>
    <w:rsid w:val="003A7B52"/>
    <w:rsid w:val="003B3507"/>
    <w:rsid w:val="003C67DA"/>
    <w:rsid w:val="003C7AD1"/>
    <w:rsid w:val="003E36D0"/>
    <w:rsid w:val="00403C13"/>
    <w:rsid w:val="00413246"/>
    <w:rsid w:val="0041325D"/>
    <w:rsid w:val="00436B61"/>
    <w:rsid w:val="00442265"/>
    <w:rsid w:val="004444E9"/>
    <w:rsid w:val="00457E64"/>
    <w:rsid w:val="00475EED"/>
    <w:rsid w:val="00485A85"/>
    <w:rsid w:val="004A7944"/>
    <w:rsid w:val="004B05A4"/>
    <w:rsid w:val="004E6229"/>
    <w:rsid w:val="0052202A"/>
    <w:rsid w:val="00534805"/>
    <w:rsid w:val="005421C3"/>
    <w:rsid w:val="00543C0F"/>
    <w:rsid w:val="00546259"/>
    <w:rsid w:val="00562695"/>
    <w:rsid w:val="00571F9E"/>
    <w:rsid w:val="00572F78"/>
    <w:rsid w:val="005810B9"/>
    <w:rsid w:val="00591CCE"/>
    <w:rsid w:val="005A4BD2"/>
    <w:rsid w:val="005C768A"/>
    <w:rsid w:val="005E4DF0"/>
    <w:rsid w:val="005E510C"/>
    <w:rsid w:val="005E54CA"/>
    <w:rsid w:val="005E7610"/>
    <w:rsid w:val="005F5481"/>
    <w:rsid w:val="005F7B46"/>
    <w:rsid w:val="006517A6"/>
    <w:rsid w:val="00653250"/>
    <w:rsid w:val="00656128"/>
    <w:rsid w:val="00661691"/>
    <w:rsid w:val="00664588"/>
    <w:rsid w:val="00670E26"/>
    <w:rsid w:val="006724F8"/>
    <w:rsid w:val="006D1760"/>
    <w:rsid w:val="006D7A37"/>
    <w:rsid w:val="006E5A8D"/>
    <w:rsid w:val="006F7EB0"/>
    <w:rsid w:val="0071028A"/>
    <w:rsid w:val="00713937"/>
    <w:rsid w:val="00715731"/>
    <w:rsid w:val="00722E79"/>
    <w:rsid w:val="00727E70"/>
    <w:rsid w:val="00747C3E"/>
    <w:rsid w:val="00754714"/>
    <w:rsid w:val="00766CFF"/>
    <w:rsid w:val="0078227C"/>
    <w:rsid w:val="00784B3D"/>
    <w:rsid w:val="00784BB0"/>
    <w:rsid w:val="007916FA"/>
    <w:rsid w:val="007A3FCF"/>
    <w:rsid w:val="007A4297"/>
    <w:rsid w:val="007A50D9"/>
    <w:rsid w:val="007B153B"/>
    <w:rsid w:val="007D3CF4"/>
    <w:rsid w:val="007D46FF"/>
    <w:rsid w:val="007D4722"/>
    <w:rsid w:val="007E4394"/>
    <w:rsid w:val="00840F98"/>
    <w:rsid w:val="00841A7A"/>
    <w:rsid w:val="008449C2"/>
    <w:rsid w:val="00845AAD"/>
    <w:rsid w:val="00847C32"/>
    <w:rsid w:val="00850CD0"/>
    <w:rsid w:val="008517F1"/>
    <w:rsid w:val="00856C48"/>
    <w:rsid w:val="00881A9C"/>
    <w:rsid w:val="00892FBA"/>
    <w:rsid w:val="008A4F91"/>
    <w:rsid w:val="008D31AF"/>
    <w:rsid w:val="008E124C"/>
    <w:rsid w:val="008E26C3"/>
    <w:rsid w:val="00903143"/>
    <w:rsid w:val="00950177"/>
    <w:rsid w:val="0096271B"/>
    <w:rsid w:val="009647FA"/>
    <w:rsid w:val="00973AC7"/>
    <w:rsid w:val="00981306"/>
    <w:rsid w:val="00982F1C"/>
    <w:rsid w:val="0099173D"/>
    <w:rsid w:val="009C155C"/>
    <w:rsid w:val="009D60D6"/>
    <w:rsid w:val="009E7927"/>
    <w:rsid w:val="009F61E0"/>
    <w:rsid w:val="00A136BD"/>
    <w:rsid w:val="00A444BD"/>
    <w:rsid w:val="00A61D91"/>
    <w:rsid w:val="00A86CFB"/>
    <w:rsid w:val="00A906FC"/>
    <w:rsid w:val="00A90F3A"/>
    <w:rsid w:val="00AA400A"/>
    <w:rsid w:val="00AC47B7"/>
    <w:rsid w:val="00AD1710"/>
    <w:rsid w:val="00AE2038"/>
    <w:rsid w:val="00AF73DD"/>
    <w:rsid w:val="00B01CE8"/>
    <w:rsid w:val="00B02625"/>
    <w:rsid w:val="00B17D29"/>
    <w:rsid w:val="00B271EE"/>
    <w:rsid w:val="00B51CB1"/>
    <w:rsid w:val="00B839DC"/>
    <w:rsid w:val="00B83F65"/>
    <w:rsid w:val="00B87627"/>
    <w:rsid w:val="00BA5B69"/>
    <w:rsid w:val="00BA7F8E"/>
    <w:rsid w:val="00BB307D"/>
    <w:rsid w:val="00BD2657"/>
    <w:rsid w:val="00BD6BC4"/>
    <w:rsid w:val="00BE6803"/>
    <w:rsid w:val="00BE7814"/>
    <w:rsid w:val="00BF6DC5"/>
    <w:rsid w:val="00C1287F"/>
    <w:rsid w:val="00C15D0B"/>
    <w:rsid w:val="00C16562"/>
    <w:rsid w:val="00C172C5"/>
    <w:rsid w:val="00C26153"/>
    <w:rsid w:val="00C26A6F"/>
    <w:rsid w:val="00C412D1"/>
    <w:rsid w:val="00C5510B"/>
    <w:rsid w:val="00C553E7"/>
    <w:rsid w:val="00C80D9C"/>
    <w:rsid w:val="00C85CD0"/>
    <w:rsid w:val="00C91CB3"/>
    <w:rsid w:val="00C9256B"/>
    <w:rsid w:val="00CA460F"/>
    <w:rsid w:val="00CB5CC6"/>
    <w:rsid w:val="00CC2598"/>
    <w:rsid w:val="00CC73C3"/>
    <w:rsid w:val="00CD4DB8"/>
    <w:rsid w:val="00CD6097"/>
    <w:rsid w:val="00CE1A4B"/>
    <w:rsid w:val="00CE1D96"/>
    <w:rsid w:val="00CF3503"/>
    <w:rsid w:val="00CF7F49"/>
    <w:rsid w:val="00D04345"/>
    <w:rsid w:val="00D0636E"/>
    <w:rsid w:val="00D108F2"/>
    <w:rsid w:val="00D14A17"/>
    <w:rsid w:val="00D35197"/>
    <w:rsid w:val="00D45BF1"/>
    <w:rsid w:val="00D6312F"/>
    <w:rsid w:val="00D67291"/>
    <w:rsid w:val="00D71C0A"/>
    <w:rsid w:val="00D7298D"/>
    <w:rsid w:val="00D87385"/>
    <w:rsid w:val="00DA0C05"/>
    <w:rsid w:val="00DA1ABC"/>
    <w:rsid w:val="00DA7800"/>
    <w:rsid w:val="00DA798A"/>
    <w:rsid w:val="00DB5D07"/>
    <w:rsid w:val="00DB6E27"/>
    <w:rsid w:val="00DE15E6"/>
    <w:rsid w:val="00DE2374"/>
    <w:rsid w:val="00DE416E"/>
    <w:rsid w:val="00DE6F8F"/>
    <w:rsid w:val="00E0361B"/>
    <w:rsid w:val="00E4006A"/>
    <w:rsid w:val="00E610A8"/>
    <w:rsid w:val="00E62F1E"/>
    <w:rsid w:val="00E6434E"/>
    <w:rsid w:val="00E663D9"/>
    <w:rsid w:val="00E669EC"/>
    <w:rsid w:val="00E72908"/>
    <w:rsid w:val="00E8187F"/>
    <w:rsid w:val="00E81FF8"/>
    <w:rsid w:val="00E83BAB"/>
    <w:rsid w:val="00E8427B"/>
    <w:rsid w:val="00E91DBC"/>
    <w:rsid w:val="00EA0D60"/>
    <w:rsid w:val="00EA53E3"/>
    <w:rsid w:val="00EC3676"/>
    <w:rsid w:val="00ED1099"/>
    <w:rsid w:val="00ED66CA"/>
    <w:rsid w:val="00ED6A1D"/>
    <w:rsid w:val="00EF16C9"/>
    <w:rsid w:val="00EF6C9D"/>
    <w:rsid w:val="00F13A7B"/>
    <w:rsid w:val="00F158CE"/>
    <w:rsid w:val="00F1794C"/>
    <w:rsid w:val="00F23389"/>
    <w:rsid w:val="00F32191"/>
    <w:rsid w:val="00F41E93"/>
    <w:rsid w:val="00F45DD6"/>
    <w:rsid w:val="00F50347"/>
    <w:rsid w:val="00F53A16"/>
    <w:rsid w:val="00F55F45"/>
    <w:rsid w:val="00F6198B"/>
    <w:rsid w:val="00F627A7"/>
    <w:rsid w:val="00F64430"/>
    <w:rsid w:val="00F669FE"/>
    <w:rsid w:val="00F702C7"/>
    <w:rsid w:val="00F82E77"/>
    <w:rsid w:val="00FD10B7"/>
    <w:rsid w:val="00FD6F85"/>
    <w:rsid w:val="00FE0556"/>
    <w:rsid w:val="00FF609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973AC7"/>
    <w:rPr>
      <w:color w:val="009FE4" w:themeColor="hyperlink"/>
      <w:u w:val="single"/>
    </w:rPr>
  </w:style>
  <w:style w:type="character" w:styleId="Kommentarzeichen">
    <w:name w:val="annotation reference"/>
    <w:basedOn w:val="Absatz-Standardschriftart"/>
    <w:uiPriority w:val="99"/>
    <w:semiHidden/>
    <w:unhideWhenUsed/>
    <w:rsid w:val="00110E80"/>
    <w:rPr>
      <w:sz w:val="16"/>
      <w:szCs w:val="16"/>
    </w:rPr>
  </w:style>
  <w:style w:type="paragraph" w:styleId="Kommentartext">
    <w:name w:val="annotation text"/>
    <w:basedOn w:val="Standard"/>
    <w:link w:val="KommentartextZchn"/>
    <w:uiPriority w:val="99"/>
    <w:semiHidden/>
    <w:unhideWhenUsed/>
    <w:rsid w:val="00110E8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0E80"/>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110E80"/>
    <w:rPr>
      <w:b/>
      <w:bCs/>
    </w:rPr>
  </w:style>
  <w:style w:type="character" w:customStyle="1" w:styleId="KommentarthemaZchn">
    <w:name w:val="Kommentarthema Zchn"/>
    <w:basedOn w:val="KommentartextZchn"/>
    <w:link w:val="Kommentarthema"/>
    <w:uiPriority w:val="99"/>
    <w:semiHidden/>
    <w:rsid w:val="00110E80"/>
    <w:rPr>
      <w:b/>
      <w:bCs/>
      <w:noProof/>
      <w:spacing w:val="-2"/>
      <w:kern w:val="21"/>
      <w:lang w:val="en-US"/>
    </w:rPr>
  </w:style>
  <w:style w:type="character" w:styleId="BesuchterHyperlink">
    <w:name w:val="FollowedHyperlink"/>
    <w:basedOn w:val="Absatz-Standardschriftart"/>
    <w:uiPriority w:val="99"/>
    <w:semiHidden/>
    <w:unhideWhenUsed/>
    <w:rsid w:val="00E4006A"/>
    <w:rPr>
      <w:color w:val="E6007E"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973AC7"/>
    <w:rPr>
      <w:color w:val="009FE4" w:themeColor="hyperlink"/>
      <w:u w:val="single"/>
    </w:rPr>
  </w:style>
  <w:style w:type="character" w:styleId="Kommentarzeichen">
    <w:name w:val="annotation reference"/>
    <w:basedOn w:val="Absatz-Standardschriftart"/>
    <w:uiPriority w:val="99"/>
    <w:semiHidden/>
    <w:unhideWhenUsed/>
    <w:rsid w:val="00110E80"/>
    <w:rPr>
      <w:sz w:val="16"/>
      <w:szCs w:val="16"/>
    </w:rPr>
  </w:style>
  <w:style w:type="paragraph" w:styleId="Kommentartext">
    <w:name w:val="annotation text"/>
    <w:basedOn w:val="Standard"/>
    <w:link w:val="KommentartextZchn"/>
    <w:uiPriority w:val="99"/>
    <w:semiHidden/>
    <w:unhideWhenUsed/>
    <w:rsid w:val="00110E8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0E80"/>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110E80"/>
    <w:rPr>
      <w:b/>
      <w:bCs/>
    </w:rPr>
  </w:style>
  <w:style w:type="character" w:customStyle="1" w:styleId="KommentarthemaZchn">
    <w:name w:val="Kommentarthema Zchn"/>
    <w:basedOn w:val="KommentartextZchn"/>
    <w:link w:val="Kommentarthema"/>
    <w:uiPriority w:val="99"/>
    <w:semiHidden/>
    <w:rsid w:val="00110E80"/>
    <w:rPr>
      <w:b/>
      <w:bCs/>
      <w:noProof/>
      <w:spacing w:val="-2"/>
      <w:kern w:val="21"/>
      <w:lang w:val="en-US"/>
    </w:rPr>
  </w:style>
  <w:style w:type="character" w:styleId="BesuchterHyperlink">
    <w:name w:val="FollowedHyperlink"/>
    <w:basedOn w:val="Absatz-Standardschriftart"/>
    <w:uiPriority w:val="99"/>
    <w:semiHidden/>
    <w:unhideWhenUsed/>
    <w:rsid w:val="00E4006A"/>
    <w:rPr>
      <w:color w:val="E6007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066420">
      <w:bodyDiv w:val="1"/>
      <w:marLeft w:val="0"/>
      <w:marRight w:val="0"/>
      <w:marTop w:val="0"/>
      <w:marBottom w:val="0"/>
      <w:divBdr>
        <w:top w:val="none" w:sz="0" w:space="0" w:color="auto"/>
        <w:left w:val="none" w:sz="0" w:space="0" w:color="auto"/>
        <w:bottom w:val="none" w:sz="0" w:space="0" w:color="auto"/>
        <w:right w:val="none" w:sz="0" w:space="0" w:color="auto"/>
      </w:divBdr>
    </w:div>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ormula-ata.i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formulastudent.es/" TargetMode="Externa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vestro.com" TargetMode="External"/><Relationship Id="rId5" Type="http://schemas.openxmlformats.org/officeDocument/2006/relationships/settings" Target="settings.xml"/><Relationship Id="rId15" Type="http://schemas.openxmlformats.org/officeDocument/2006/relationships/hyperlink" Target="https://twitter.com/covestro" TargetMode="External"/><Relationship Id="rId10" Type="http://schemas.openxmlformats.org/officeDocument/2006/relationships/hyperlink" Target="https://www.formulastudent.de/"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estall-esslingen.de/" TargetMode="External"/><Relationship Id="rId14" Type="http://schemas.openxmlformats.org/officeDocument/2006/relationships/hyperlink" Target="http://www.covestr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35451-782D-4A95-A62F-EC8B1928A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1002</Words>
  <Characters>6317</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lastModifiedBy>Roland Birkhoff</cp:lastModifiedBy>
  <cp:revision>5</cp:revision>
  <cp:lastPrinted>2019-04-17T07:16:00Z</cp:lastPrinted>
  <dcterms:created xsi:type="dcterms:W3CDTF">2019-07-08T07:19:00Z</dcterms:created>
  <dcterms:modified xsi:type="dcterms:W3CDTF">2019-07-09T12:51:00Z</dcterms:modified>
</cp:coreProperties>
</file>