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3E" w:rsidRPr="00D67291" w:rsidRDefault="00AD623E" w:rsidP="00AD623E">
      <w:pPr>
        <w:spacing w:after="0" w:line="300" w:lineRule="atLeast"/>
        <w:rPr>
          <w:lang w:val="de-DE"/>
        </w:rPr>
      </w:pPr>
      <w:r>
        <w:rPr>
          <w:lang w:val="de-DE"/>
        </w:rPr>
        <w:t>Covestro auf der</w:t>
      </w:r>
      <w:r w:rsidR="00CA61D1">
        <w:rPr>
          <w:lang w:val="de-DE"/>
        </w:rPr>
        <w:t xml:space="preserve"> </w:t>
      </w:r>
      <w:r>
        <w:rPr>
          <w:lang w:val="de-DE"/>
        </w:rPr>
        <w:t>Light + Building Messe in Frankfurt am Main</w:t>
      </w:r>
    </w:p>
    <w:p w:rsidR="00F1794C" w:rsidRPr="00D67291" w:rsidRDefault="00F1794C" w:rsidP="00F1794C">
      <w:pPr>
        <w:spacing w:after="0" w:line="300" w:lineRule="atLeast"/>
        <w:rPr>
          <w:lang w:val="de-DE"/>
        </w:rPr>
      </w:pPr>
    </w:p>
    <w:p w:rsidR="00F1794C" w:rsidRPr="00D67291" w:rsidRDefault="00AD623E" w:rsidP="00F1794C">
      <w:pPr>
        <w:spacing w:after="0" w:line="300" w:lineRule="atLeast"/>
        <w:rPr>
          <w:lang w:val="de-DE"/>
        </w:rPr>
      </w:pPr>
      <w:r w:rsidRPr="00AD623E">
        <w:rPr>
          <w:b/>
          <w:sz w:val="30"/>
          <w:szCs w:val="30"/>
          <w:lang w:val="de-DE"/>
        </w:rPr>
        <w:t>Polycarbonat-Platten „formen“ den Weg des Lichts</w:t>
      </w:r>
    </w:p>
    <w:p w:rsidR="00AD623E" w:rsidRDefault="00AD623E" w:rsidP="00F1794C">
      <w:pPr>
        <w:spacing w:after="0" w:line="300" w:lineRule="atLeast"/>
        <w:rPr>
          <w:b/>
          <w:lang w:val="de-DE"/>
        </w:rPr>
      </w:pPr>
    </w:p>
    <w:p w:rsidR="00F1794C" w:rsidRDefault="00AD623E" w:rsidP="004E6229">
      <w:pPr>
        <w:spacing w:after="0" w:line="300" w:lineRule="atLeast"/>
        <w:rPr>
          <w:b/>
          <w:lang w:val="de-DE"/>
        </w:rPr>
      </w:pPr>
      <w:r w:rsidRPr="00AD623E">
        <w:rPr>
          <w:b/>
          <w:lang w:val="de-DE"/>
        </w:rPr>
        <w:t>Massivplatten streuen Lich</w:t>
      </w:r>
      <w:r>
        <w:rPr>
          <w:b/>
          <w:lang w:val="de-DE"/>
        </w:rPr>
        <w:t>t breit, gezielt und blendfrei</w:t>
      </w:r>
    </w:p>
    <w:p w:rsidR="00AD623E" w:rsidRDefault="00AD623E" w:rsidP="004E6229">
      <w:pPr>
        <w:spacing w:after="0" w:line="300" w:lineRule="atLeast"/>
        <w:rPr>
          <w:lang w:val="de-DE"/>
        </w:rPr>
      </w:pPr>
    </w:p>
    <w:p w:rsidR="00AD623E" w:rsidRDefault="00AD623E" w:rsidP="00AD623E">
      <w:pPr>
        <w:spacing w:after="0" w:line="300" w:lineRule="atLeast"/>
        <w:rPr>
          <w:lang w:val="de-DE"/>
        </w:rPr>
      </w:pPr>
      <w:r>
        <w:rPr>
          <w:lang w:val="de-DE"/>
        </w:rPr>
        <w:t>Auf der Light + Building Lichtmesse lädt Covestro ein, den Weg des Lichts zu gehen. Vom 18. bis 23. März 2018 präsentiert das Unternehmen am Stand A84 in Halle 4.0 Materiallösungen auf Basis von Polycarbonat für die energieeffiziente LED-Lichttechnik.</w:t>
      </w:r>
    </w:p>
    <w:p w:rsidR="00AD623E" w:rsidRDefault="00AD623E" w:rsidP="00AD623E">
      <w:pPr>
        <w:spacing w:after="0" w:line="300" w:lineRule="atLeast"/>
        <w:rPr>
          <w:lang w:val="de-DE"/>
        </w:rPr>
      </w:pPr>
    </w:p>
    <w:p w:rsidR="00AD623E" w:rsidRDefault="00AD623E" w:rsidP="00AD623E">
      <w:pPr>
        <w:spacing w:after="0" w:line="300" w:lineRule="atLeast"/>
        <w:rPr>
          <w:lang w:val="de-DE"/>
        </w:rPr>
      </w:pPr>
      <w:r>
        <w:rPr>
          <w:lang w:val="de-DE"/>
        </w:rPr>
        <w:t xml:space="preserve">Digital, reduziert, raffiniert – Licht für moderne Arbeitswelten ist eines der Top Themen der diesjährigen Light + Building. Blendfreie Bürobeleuchtung und schlanke Designs sind die Aufgabenstellungen, die Covestro mit seinen neuen Polycarbonatplatten aufgreift und auf der Messe vorstellen wird. </w:t>
      </w:r>
    </w:p>
    <w:p w:rsidR="00AD623E" w:rsidRDefault="00AD623E" w:rsidP="00AD623E">
      <w:pPr>
        <w:spacing w:after="0" w:line="300" w:lineRule="atLeast"/>
        <w:rPr>
          <w:lang w:val="de-DE"/>
        </w:rPr>
      </w:pPr>
    </w:p>
    <w:p w:rsidR="00AD623E" w:rsidRDefault="00AD623E" w:rsidP="00AD623E">
      <w:pPr>
        <w:spacing w:after="0" w:line="300" w:lineRule="atLeast"/>
        <w:rPr>
          <w:b/>
          <w:lang w:val="de-DE"/>
        </w:rPr>
      </w:pPr>
      <w:r>
        <w:rPr>
          <w:b/>
          <w:lang w:val="de-DE"/>
        </w:rPr>
        <w:t xml:space="preserve">Strukturierte Ausleuchtung ohne Blendeffekte </w:t>
      </w:r>
    </w:p>
    <w:p w:rsidR="00AD623E" w:rsidRDefault="00AD623E" w:rsidP="00AD623E">
      <w:pPr>
        <w:spacing w:after="0" w:line="300" w:lineRule="atLeast"/>
        <w:rPr>
          <w:lang w:val="de-DE"/>
        </w:rPr>
      </w:pPr>
      <w:r w:rsidRPr="00F14D58">
        <w:rPr>
          <w:lang w:val="de-DE"/>
        </w:rPr>
        <w:t>Makrolon</w:t>
      </w:r>
      <w:r w:rsidRPr="00F14D58">
        <w:rPr>
          <w:vertAlign w:val="superscript"/>
          <w:lang w:val="de-DE"/>
        </w:rPr>
        <w:t xml:space="preserve">® </w:t>
      </w:r>
      <w:r w:rsidRPr="00F14D58">
        <w:rPr>
          <w:lang w:val="de-DE"/>
        </w:rPr>
        <w:t>DX Sky und Makrolon</w:t>
      </w:r>
      <w:r w:rsidRPr="00F14D58">
        <w:rPr>
          <w:vertAlign w:val="superscript"/>
          <w:lang w:val="de-DE"/>
        </w:rPr>
        <w:t>®</w:t>
      </w:r>
      <w:r w:rsidRPr="00F14D58">
        <w:rPr>
          <w:lang w:val="de-DE"/>
        </w:rPr>
        <w:t xml:space="preserve"> SX Sharp</w:t>
      </w:r>
      <w:r w:rsidRPr="007E18E3">
        <w:rPr>
          <w:lang w:val="de-DE"/>
        </w:rPr>
        <w:t xml:space="preserve"> sind transparente Massivplatten</w:t>
      </w:r>
      <w:r>
        <w:rPr>
          <w:lang w:val="de-DE"/>
        </w:rPr>
        <w:t xml:space="preserve">. Sie verfügen jeweils </w:t>
      </w:r>
      <w:r w:rsidRPr="007E18E3">
        <w:rPr>
          <w:lang w:val="de-DE"/>
        </w:rPr>
        <w:t>über eine glatte und eine strukturierte Obe</w:t>
      </w:r>
      <w:r>
        <w:rPr>
          <w:lang w:val="de-DE"/>
        </w:rPr>
        <w:t>r</w:t>
      </w:r>
      <w:r w:rsidRPr="007E18E3">
        <w:rPr>
          <w:lang w:val="de-DE"/>
        </w:rPr>
        <w:t xml:space="preserve">fläche mit einer speziell </w:t>
      </w:r>
      <w:r>
        <w:rPr>
          <w:lang w:val="de-DE"/>
        </w:rPr>
        <w:t xml:space="preserve">entwickelten </w:t>
      </w:r>
      <w:r w:rsidRPr="007E18E3">
        <w:rPr>
          <w:lang w:val="de-DE"/>
        </w:rPr>
        <w:t>Mikroprismen-Optik</w:t>
      </w:r>
      <w:r>
        <w:rPr>
          <w:lang w:val="de-DE"/>
        </w:rPr>
        <w:t xml:space="preserve">, </w:t>
      </w:r>
      <w:r w:rsidRPr="007E18E3">
        <w:rPr>
          <w:lang w:val="de-DE"/>
        </w:rPr>
        <w:t xml:space="preserve">die im Extrusionsverfahren </w:t>
      </w:r>
      <w:r>
        <w:rPr>
          <w:lang w:val="de-DE"/>
        </w:rPr>
        <w:t>produziert</w:t>
      </w:r>
      <w:r w:rsidRPr="007E18E3">
        <w:rPr>
          <w:lang w:val="de-DE"/>
        </w:rPr>
        <w:t xml:space="preserve"> wird. </w:t>
      </w:r>
      <w:r>
        <w:rPr>
          <w:lang w:val="de-DE"/>
        </w:rPr>
        <w:t xml:space="preserve">Beide Plattentypen haben eine erhöhte Lichttransmission, da bei der Herstellung keine Streuadditive verwendet werden. </w:t>
      </w:r>
    </w:p>
    <w:p w:rsidR="00AD623E" w:rsidRDefault="00AD623E" w:rsidP="00AD623E">
      <w:pPr>
        <w:spacing w:after="0" w:line="300" w:lineRule="atLeast"/>
        <w:rPr>
          <w:lang w:val="de-DE"/>
        </w:rPr>
      </w:pPr>
    </w:p>
    <w:p w:rsidR="00AD623E" w:rsidRPr="007E18E3" w:rsidRDefault="00AD623E" w:rsidP="00AD623E">
      <w:pPr>
        <w:spacing w:after="0" w:line="300" w:lineRule="atLeast"/>
        <w:rPr>
          <w:lang w:val="de-DE"/>
        </w:rPr>
      </w:pPr>
      <w:r>
        <w:rPr>
          <w:lang w:val="de-DE"/>
        </w:rPr>
        <w:t xml:space="preserve">Die </w:t>
      </w:r>
      <w:r w:rsidRPr="00BA15C7">
        <w:rPr>
          <w:lang w:val="de-DE"/>
        </w:rPr>
        <w:t>Diffusorplatte Makrolon</w:t>
      </w:r>
      <w:r w:rsidRPr="00BA15C7">
        <w:rPr>
          <w:vertAlign w:val="superscript"/>
          <w:lang w:val="de-DE"/>
        </w:rPr>
        <w:t>®</w:t>
      </w:r>
      <w:r w:rsidRPr="00BA15C7">
        <w:rPr>
          <w:lang w:val="de-DE"/>
        </w:rPr>
        <w:t xml:space="preserve"> DX Sky hat eine breite Lichtstreuung</w:t>
      </w:r>
      <w:r>
        <w:rPr>
          <w:lang w:val="de-DE"/>
        </w:rPr>
        <w:t xml:space="preserve">, die über die spezielle Anordnung der Linsen auf der Oberfläche entsteht. Sie eignet sich zum Beispiel sehr gut für Anwendungen in der Industriebeleuchtung. </w:t>
      </w:r>
    </w:p>
    <w:p w:rsidR="00AD623E" w:rsidRDefault="00AD623E" w:rsidP="00AD623E">
      <w:pPr>
        <w:spacing w:after="0" w:line="300" w:lineRule="atLeast"/>
        <w:rPr>
          <w:lang w:val="de-DE"/>
        </w:rPr>
      </w:pPr>
    </w:p>
    <w:p w:rsidR="00AD623E" w:rsidRDefault="00AD623E" w:rsidP="00AD623E">
      <w:pPr>
        <w:spacing w:after="0" w:line="300" w:lineRule="atLeast"/>
        <w:rPr>
          <w:lang w:val="de-DE"/>
        </w:rPr>
      </w:pPr>
      <w:bookmarkStart w:id="0" w:name="_GoBack"/>
      <w:bookmarkEnd w:id="0"/>
      <w:r w:rsidRPr="00BA15C7">
        <w:rPr>
          <w:lang w:val="de-DE"/>
        </w:rPr>
        <w:t>Makrolon</w:t>
      </w:r>
      <w:r w:rsidRPr="00BA15C7">
        <w:rPr>
          <w:vertAlign w:val="superscript"/>
          <w:lang w:val="de-DE"/>
        </w:rPr>
        <w:t>®</w:t>
      </w:r>
      <w:r w:rsidRPr="00BA15C7">
        <w:rPr>
          <w:lang w:val="de-DE"/>
        </w:rPr>
        <w:t xml:space="preserve"> SX Sharp</w:t>
      </w:r>
      <w:r w:rsidRPr="007E18E3">
        <w:rPr>
          <w:lang w:val="de-DE"/>
        </w:rPr>
        <w:t xml:space="preserve"> </w:t>
      </w:r>
      <w:r w:rsidRPr="00CD3DCB">
        <w:rPr>
          <w:lang w:val="de-DE"/>
        </w:rPr>
        <w:t xml:space="preserve">Massivplatten </w:t>
      </w:r>
      <w:r>
        <w:rPr>
          <w:lang w:val="de-DE"/>
        </w:rPr>
        <w:t>werden</w:t>
      </w:r>
      <w:r w:rsidRPr="00CD3DCB">
        <w:rPr>
          <w:lang w:val="de-DE"/>
        </w:rPr>
        <w:t xml:space="preserve"> e</w:t>
      </w:r>
      <w:r>
        <w:rPr>
          <w:lang w:val="de-DE"/>
        </w:rPr>
        <w:t>benfalls ohne Streuadditive hergestellt. Durch die speziell entwickelte mikro-optische Oberflächenstruktur „formt“ sie jedoch das Licht für eine gezielte Ausleuchtung. Lichtdesigner und -architekten erreichen dadurch einfach einen UGR-Wert (Unified Glare Rating) von 19 und erfüllen die Anforderungen gemäß der Norm DIN EN 12464-1.</w:t>
      </w:r>
    </w:p>
    <w:p w:rsidR="00AD623E" w:rsidRDefault="00AD623E" w:rsidP="00AD623E">
      <w:pPr>
        <w:spacing w:after="0" w:line="300" w:lineRule="atLeast"/>
        <w:rPr>
          <w:lang w:val="de-DE"/>
        </w:rPr>
      </w:pPr>
    </w:p>
    <w:p w:rsidR="00AD623E" w:rsidRDefault="00AD623E" w:rsidP="00AD623E">
      <w:pPr>
        <w:spacing w:after="0" w:line="300" w:lineRule="atLeast"/>
        <w:rPr>
          <w:lang w:val="de-DE"/>
        </w:rPr>
      </w:pPr>
      <w:r>
        <w:rPr>
          <w:lang w:val="de-DE"/>
        </w:rPr>
        <w:t xml:space="preserve">Beide Typen eignen sich sehr gut für die Ausleuchtung von Innenräumen und werden zum Beispiel für Lampenabdeckungen am Arbeitsplatz genutzt. Die optische Struktur bricht das Licht und reduziert, trotz der Helligkeit, störende Blendeffekte und sorgt somit für eine angenehme Lichtumgebung. </w:t>
      </w:r>
    </w:p>
    <w:p w:rsidR="00AD623E" w:rsidRDefault="00AD623E" w:rsidP="00AD623E">
      <w:pPr>
        <w:spacing w:after="0" w:line="300" w:lineRule="atLeast"/>
        <w:rPr>
          <w:lang w:val="de-DE"/>
        </w:rPr>
      </w:pPr>
    </w:p>
    <w:p w:rsidR="00AD623E" w:rsidRPr="005A0787" w:rsidRDefault="00AD623E" w:rsidP="00AD623E">
      <w:pPr>
        <w:spacing w:after="0" w:line="300" w:lineRule="atLeast"/>
        <w:rPr>
          <w:b/>
          <w:lang w:val="de-DE"/>
        </w:rPr>
      </w:pPr>
      <w:r w:rsidRPr="005A0787">
        <w:rPr>
          <w:b/>
          <w:lang w:val="de-DE"/>
        </w:rPr>
        <w:t>Lichtwerbung in Szene gesetzt</w:t>
      </w:r>
    </w:p>
    <w:p w:rsidR="00AD623E" w:rsidRDefault="00AD623E" w:rsidP="00AD623E">
      <w:pPr>
        <w:spacing w:after="0" w:line="300" w:lineRule="atLeast"/>
        <w:rPr>
          <w:lang w:val="de-DE"/>
        </w:rPr>
      </w:pPr>
      <w:r>
        <w:rPr>
          <w:lang w:val="de-DE"/>
        </w:rPr>
        <w:t xml:space="preserve">Mit </w:t>
      </w:r>
      <w:r w:rsidRPr="007E18E3">
        <w:rPr>
          <w:lang w:val="de-DE"/>
        </w:rPr>
        <w:t>Makrolon</w:t>
      </w:r>
      <w:r w:rsidRPr="00B13C5F">
        <w:rPr>
          <w:vertAlign w:val="superscript"/>
          <w:lang w:val="de-DE"/>
        </w:rPr>
        <w:t>®</w:t>
      </w:r>
      <w:r w:rsidRPr="007E18E3">
        <w:rPr>
          <w:lang w:val="de-DE"/>
        </w:rPr>
        <w:t xml:space="preserve"> </w:t>
      </w:r>
      <w:r>
        <w:rPr>
          <w:lang w:val="de-DE"/>
        </w:rPr>
        <w:t xml:space="preserve">UV AdLight setzt Covestro Kundenmarken ins rechte Licht. Dafür vereint die Diffuserplatte harmonisch Lichttransmission und -diffusion. Sie verfügt über beidseitigen UV-Schutz und hat eine glänzende und eine matte Oberfläche. </w:t>
      </w:r>
      <w:r w:rsidRPr="005F1DC6">
        <w:rPr>
          <w:lang w:val="de-DE"/>
        </w:rPr>
        <w:t xml:space="preserve">Ein Bedrucken der glänzenden Seite ist problemlos möglich. Sie </w:t>
      </w:r>
      <w:r>
        <w:rPr>
          <w:lang w:val="de-DE"/>
        </w:rPr>
        <w:t xml:space="preserve">kann </w:t>
      </w:r>
      <w:r w:rsidRPr="005F1DC6">
        <w:rPr>
          <w:lang w:val="de-DE"/>
        </w:rPr>
        <w:t>je nach Designvorhaben flach oder thermoverformt verwendet werden.</w:t>
      </w:r>
      <w:r>
        <w:rPr>
          <w:lang w:val="de-DE"/>
        </w:rPr>
        <w:t xml:space="preserve"> Das Material eignet sich für alle Arten von hinterleuchteter Lichtwerbung, die robust, wartungsarm und langlebig sein soll. </w:t>
      </w:r>
    </w:p>
    <w:p w:rsidR="00AD623E" w:rsidRDefault="00AD623E" w:rsidP="00AD623E">
      <w:pPr>
        <w:spacing w:after="0" w:line="300" w:lineRule="atLeast"/>
        <w:rPr>
          <w:lang w:val="de-DE"/>
        </w:rPr>
      </w:pPr>
    </w:p>
    <w:p w:rsidR="00AD623E" w:rsidRPr="00DA3070" w:rsidRDefault="00AD623E" w:rsidP="00AD623E">
      <w:pPr>
        <w:spacing w:after="0" w:line="300" w:lineRule="atLeast"/>
        <w:rPr>
          <w:b/>
          <w:lang w:val="de-DE"/>
        </w:rPr>
      </w:pPr>
      <w:r>
        <w:rPr>
          <w:b/>
          <w:lang w:val="de-DE"/>
        </w:rPr>
        <w:t>Gestaltungsmöglichkeiten und Brandschutz inklusive</w:t>
      </w:r>
    </w:p>
    <w:p w:rsidR="00AD623E" w:rsidRDefault="00AD623E" w:rsidP="00AD623E">
      <w:pPr>
        <w:spacing w:after="0" w:line="300" w:lineRule="atLeast"/>
        <w:rPr>
          <w:lang w:val="de-DE"/>
        </w:rPr>
      </w:pPr>
      <w:r>
        <w:rPr>
          <w:lang w:val="de-DE"/>
        </w:rPr>
        <w:t xml:space="preserve">Aufgrund seiner einfachen Verarbeitung kann das Material entsprechend den Vorstellungen von Designern in verschiedenste Formen gebracht werden. Die Polycarbonatplatten verfügen über eine gute </w:t>
      </w:r>
      <w:r w:rsidRPr="003B27CC">
        <w:rPr>
          <w:lang w:val="de-DE"/>
        </w:rPr>
        <w:t>Brandschutzklassifikation</w:t>
      </w:r>
      <w:r>
        <w:rPr>
          <w:lang w:val="de-DE"/>
        </w:rPr>
        <w:t xml:space="preserve"> und gewährleisten damit </w:t>
      </w:r>
      <w:r w:rsidRPr="003B27CC">
        <w:rPr>
          <w:lang w:val="de-DE"/>
        </w:rPr>
        <w:t>brandsichere Lösungen</w:t>
      </w:r>
      <w:r>
        <w:rPr>
          <w:lang w:val="de-DE"/>
        </w:rPr>
        <w:t xml:space="preserve"> im Innenbereich. </w:t>
      </w:r>
    </w:p>
    <w:p w:rsidR="00AD623E" w:rsidRDefault="00AD623E" w:rsidP="00AD623E">
      <w:pPr>
        <w:spacing w:after="0" w:line="300" w:lineRule="atLeast"/>
        <w:rPr>
          <w:lang w:val="de-DE"/>
        </w:rPr>
      </w:pPr>
    </w:p>
    <w:p w:rsidR="00AD623E" w:rsidRPr="007E18E3" w:rsidRDefault="00AD623E" w:rsidP="00AD623E">
      <w:pPr>
        <w:spacing w:after="0" w:line="300" w:lineRule="atLeast"/>
        <w:rPr>
          <w:lang w:val="de-DE"/>
        </w:rPr>
      </w:pPr>
      <w:r>
        <w:rPr>
          <w:lang w:val="de-DE"/>
        </w:rPr>
        <w:t>Neben den lichtformenden und blendfreien Massivplatten gehören z</w:t>
      </w:r>
      <w:r w:rsidRPr="007E18E3">
        <w:rPr>
          <w:lang w:val="de-DE"/>
        </w:rPr>
        <w:t xml:space="preserve">um </w:t>
      </w:r>
      <w:r>
        <w:rPr>
          <w:lang w:val="de-DE"/>
        </w:rPr>
        <w:t>LED- P</w:t>
      </w:r>
      <w:r w:rsidRPr="007E18E3">
        <w:rPr>
          <w:lang w:val="de-DE"/>
        </w:rPr>
        <w:t xml:space="preserve">rogramm </w:t>
      </w:r>
      <w:r>
        <w:rPr>
          <w:lang w:val="de-DE"/>
        </w:rPr>
        <w:t>von Covestro</w:t>
      </w:r>
      <w:r w:rsidRPr="007E18E3">
        <w:rPr>
          <w:lang w:val="de-DE"/>
        </w:rPr>
        <w:t xml:space="preserve"> </w:t>
      </w:r>
      <w:r>
        <w:rPr>
          <w:lang w:val="de-DE"/>
        </w:rPr>
        <w:t>verschiedene</w:t>
      </w:r>
      <w:r w:rsidRPr="007E18E3">
        <w:rPr>
          <w:lang w:val="de-DE"/>
        </w:rPr>
        <w:t xml:space="preserve"> Diffusorplatten</w:t>
      </w:r>
      <w:r>
        <w:rPr>
          <w:lang w:val="de-DE"/>
        </w:rPr>
        <w:t>,</w:t>
      </w:r>
      <w:r w:rsidRPr="007E18E3">
        <w:rPr>
          <w:lang w:val="de-DE"/>
        </w:rPr>
        <w:t xml:space="preserve"> bei denen es auf eine gleichmäßige Lichtstreuung bei guter Lichtausbeute ankommt. </w:t>
      </w:r>
      <w:r>
        <w:rPr>
          <w:lang w:val="de-DE"/>
        </w:rPr>
        <w:t xml:space="preserve">Dabei handelt es sich um weiße, opake </w:t>
      </w:r>
      <w:r w:rsidRPr="007E18E3">
        <w:rPr>
          <w:lang w:val="de-DE"/>
        </w:rPr>
        <w:t>Reflektorplatten</w:t>
      </w:r>
      <w:r>
        <w:rPr>
          <w:lang w:val="de-DE"/>
        </w:rPr>
        <w:t>,</w:t>
      </w:r>
      <w:r w:rsidRPr="007E18E3">
        <w:rPr>
          <w:lang w:val="de-DE"/>
        </w:rPr>
        <w:t xml:space="preserve"> </w:t>
      </w:r>
      <w:r>
        <w:rPr>
          <w:lang w:val="de-DE"/>
        </w:rPr>
        <w:t>die das LED-Licht</w:t>
      </w:r>
      <w:r w:rsidRPr="007E18E3">
        <w:rPr>
          <w:lang w:val="de-DE"/>
        </w:rPr>
        <w:t xml:space="preserve"> bis zu 97 Prozent </w:t>
      </w:r>
      <w:r>
        <w:rPr>
          <w:lang w:val="de-DE"/>
        </w:rPr>
        <w:t xml:space="preserve">reflektieren </w:t>
      </w:r>
      <w:r w:rsidRPr="007E18E3">
        <w:rPr>
          <w:lang w:val="de-DE"/>
        </w:rPr>
        <w:t xml:space="preserve">und </w:t>
      </w:r>
      <w:r>
        <w:rPr>
          <w:lang w:val="de-DE"/>
        </w:rPr>
        <w:t>e</w:t>
      </w:r>
      <w:r w:rsidRPr="007E18E3">
        <w:rPr>
          <w:lang w:val="de-DE"/>
        </w:rPr>
        <w:t xml:space="preserve">ntweder als reflektierende Oberflächen oder als Gehäuseteile verwendet werden. </w:t>
      </w:r>
    </w:p>
    <w:p w:rsidR="00C85CD0" w:rsidRPr="00845AAD" w:rsidRDefault="00C85CD0" w:rsidP="004E6229">
      <w:pPr>
        <w:spacing w:after="0" w:line="300" w:lineRule="atLeast"/>
        <w:rPr>
          <w:lang w:val="de-DE"/>
        </w:rPr>
      </w:pP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AC4BDE" w:rsidRPr="00404F80" w:rsidRDefault="00AC4BDE" w:rsidP="00AC4BDE">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lastRenderedPageBreak/>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845AAD" w:rsidRDefault="00C85CD0" w:rsidP="004E6229">
      <w:pPr>
        <w:spacing w:after="0" w:line="300" w:lineRule="atLeast"/>
        <w:rPr>
          <w:lang w:val="de-DE"/>
        </w:rPr>
      </w:pPr>
      <w:r w:rsidRPr="00845AAD">
        <w:rPr>
          <w:lang w:val="de-DE"/>
        </w:rPr>
        <w:t xml:space="preserve">Mehr Informationen finden Sie unter </w:t>
      </w:r>
      <w:r w:rsidRPr="00784B3D">
        <w:rPr>
          <w:b/>
          <w:lang w:val="de-DE"/>
        </w:rPr>
        <w:t>www.covestro.com</w:t>
      </w:r>
      <w:r w:rsidRPr="00845AAD">
        <w:rPr>
          <w:lang w:val="de-DE"/>
        </w:rPr>
        <w:t>.</w:t>
      </w:r>
    </w:p>
    <w:p w:rsidR="00670E26" w:rsidRPr="00845AAD" w:rsidRDefault="00AD623E" w:rsidP="00064D63">
      <w:pPr>
        <w:spacing w:after="0" w:line="300" w:lineRule="atLeast"/>
        <w:rPr>
          <w:lang w:val="de-DE"/>
        </w:rPr>
      </w:pPr>
      <w:r>
        <w:rPr>
          <w:lang w:val="de-DE"/>
        </w:rPr>
        <w:t>nmk</w:t>
      </w:r>
      <w:r w:rsidR="00845AAD">
        <w:rPr>
          <w:lang w:val="de-DE"/>
        </w:rPr>
        <w:tab/>
        <w:t>(201</w:t>
      </w:r>
      <w:r w:rsidR="00644149">
        <w:rPr>
          <w:lang w:val="de-DE"/>
        </w:rPr>
        <w:t>8</w:t>
      </w:r>
      <w:r w:rsidR="00845AAD">
        <w:rPr>
          <w:lang w:val="de-DE"/>
        </w:rPr>
        <w:t>-0</w:t>
      </w:r>
      <w:r>
        <w:rPr>
          <w:lang w:val="de-DE"/>
        </w:rPr>
        <w:t>26</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644149" w:rsidRPr="00670E26" w:rsidRDefault="00644149" w:rsidP="0064414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7C" w:rsidRDefault="00E17D7C" w:rsidP="00B01CE8">
      <w:r>
        <w:separator/>
      </w:r>
    </w:p>
  </w:endnote>
  <w:endnote w:type="continuationSeparator" w:id="0">
    <w:p w:rsidR="00E17D7C" w:rsidRDefault="00E17D7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0E1AC6">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0E1AC6">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0E1AC6">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0E1AC6">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7C" w:rsidRDefault="00E17D7C" w:rsidP="00B01CE8">
      <w:r>
        <w:separator/>
      </w:r>
    </w:p>
  </w:footnote>
  <w:footnote w:type="continuationSeparator" w:id="0">
    <w:p w:rsidR="00E17D7C" w:rsidRDefault="00E17D7C"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AD623E" w:rsidRPr="00AD623E" w:rsidRDefault="00AD623E" w:rsidP="00AD623E">
                          <w:pPr>
                            <w:pStyle w:val="MarginalHeadline"/>
                            <w:rPr>
                              <w:lang w:val="de-DE"/>
                            </w:rPr>
                          </w:pPr>
                          <w:r w:rsidRPr="00AD623E">
                            <w:rPr>
                              <w:lang w:val="de-DE"/>
                            </w:rPr>
                            <w:t>Leverkusen,</w:t>
                          </w:r>
                        </w:p>
                        <w:p w:rsidR="00AD623E" w:rsidRPr="00AD623E" w:rsidRDefault="00AD623E" w:rsidP="00AD623E">
                          <w:pPr>
                            <w:pStyle w:val="MarginalHeadline"/>
                            <w:rPr>
                              <w:lang w:val="de-DE"/>
                            </w:rPr>
                          </w:pPr>
                          <w:r w:rsidRPr="00AD623E">
                            <w:rPr>
                              <w:lang w:val="de-DE"/>
                            </w:rPr>
                            <w:t>16. März 2018</w:t>
                          </w:r>
                        </w:p>
                        <w:p w:rsidR="00AD623E" w:rsidRPr="00AD623E" w:rsidRDefault="00AD623E" w:rsidP="00AD623E">
                          <w:pPr>
                            <w:pStyle w:val="MarginalHeadline"/>
                            <w:rPr>
                              <w:lang w:val="de-DE"/>
                            </w:rPr>
                          </w:pPr>
                        </w:p>
                        <w:p w:rsidR="00AD623E" w:rsidRPr="00AD623E" w:rsidRDefault="00AD623E" w:rsidP="00AD623E">
                          <w:pPr>
                            <w:pStyle w:val="MarginalHeadline"/>
                            <w:rPr>
                              <w:lang w:val="de-DE"/>
                            </w:rPr>
                          </w:pPr>
                        </w:p>
                        <w:p w:rsidR="00AD623E" w:rsidRPr="00AD623E" w:rsidRDefault="00AD623E" w:rsidP="00AD623E">
                          <w:pPr>
                            <w:pStyle w:val="MarginalHeadline"/>
                            <w:rPr>
                              <w:lang w:val="de-DE"/>
                            </w:rPr>
                          </w:pPr>
                          <w:r w:rsidRPr="00AD623E">
                            <w:rPr>
                              <w:lang w:val="de-DE"/>
                            </w:rPr>
                            <w:t>Covestro AG</w:t>
                          </w:r>
                        </w:p>
                        <w:p w:rsidR="00AD623E" w:rsidRPr="00AD623E" w:rsidRDefault="00AD623E" w:rsidP="00AD623E">
                          <w:pPr>
                            <w:pStyle w:val="MarginalGrey"/>
                            <w:rPr>
                              <w:lang w:val="de-DE"/>
                            </w:rPr>
                          </w:pPr>
                          <w:r w:rsidRPr="00AD623E">
                            <w:rPr>
                              <w:lang w:val="de-DE"/>
                            </w:rPr>
                            <w:t>Communications</w:t>
                          </w:r>
                        </w:p>
                        <w:p w:rsidR="00AD623E" w:rsidRPr="000D6590" w:rsidRDefault="00AD623E" w:rsidP="00AD623E">
                          <w:pPr>
                            <w:pStyle w:val="MarginalGrey"/>
                            <w:rPr>
                              <w:lang w:val="de-DE"/>
                            </w:rPr>
                          </w:pPr>
                          <w:r>
                            <w:rPr>
                              <w:lang w:val="de-DE"/>
                            </w:rPr>
                            <w:t>51365 Leverkusen</w:t>
                          </w:r>
                        </w:p>
                        <w:p w:rsidR="00AD623E" w:rsidRPr="000D6590" w:rsidRDefault="00AD623E" w:rsidP="00AD623E">
                          <w:pPr>
                            <w:pStyle w:val="MarginalGrey"/>
                            <w:rPr>
                              <w:lang w:val="de-DE"/>
                            </w:rPr>
                          </w:pPr>
                        </w:p>
                        <w:p w:rsidR="00AD623E" w:rsidRPr="000D6590" w:rsidRDefault="00AD623E" w:rsidP="00AD623E">
                          <w:pPr>
                            <w:pStyle w:val="MarginalGrey"/>
                            <w:rPr>
                              <w:lang w:val="de-DE"/>
                            </w:rPr>
                          </w:pPr>
                        </w:p>
                        <w:p w:rsidR="00AD623E" w:rsidRPr="000D6590" w:rsidRDefault="00AD623E" w:rsidP="00AD623E">
                          <w:pPr>
                            <w:pStyle w:val="MarginalSubheadline"/>
                            <w:rPr>
                              <w:lang w:val="de-DE"/>
                            </w:rPr>
                          </w:pPr>
                          <w:r w:rsidRPr="000D6590">
                            <w:rPr>
                              <w:lang w:val="de-DE"/>
                            </w:rPr>
                            <w:t>Ansprechpartner</w:t>
                          </w:r>
                        </w:p>
                        <w:p w:rsidR="00AD623E" w:rsidRPr="000D6590" w:rsidRDefault="00AD623E" w:rsidP="00AD623E">
                          <w:pPr>
                            <w:pStyle w:val="MarginalGrey"/>
                            <w:rPr>
                              <w:lang w:val="de-DE"/>
                            </w:rPr>
                          </w:pPr>
                          <w:r>
                            <w:rPr>
                              <w:lang w:val="de-DE"/>
                            </w:rPr>
                            <w:t>Dr. Frank Rothbarth</w:t>
                          </w:r>
                        </w:p>
                        <w:p w:rsidR="00AD623E" w:rsidRPr="000D6590" w:rsidRDefault="00AD623E" w:rsidP="00AD623E">
                          <w:pPr>
                            <w:pStyle w:val="MarginalSubheadline"/>
                            <w:rPr>
                              <w:lang w:val="de-DE"/>
                            </w:rPr>
                          </w:pPr>
                          <w:r w:rsidRPr="000D6590">
                            <w:rPr>
                              <w:lang w:val="de-DE"/>
                            </w:rPr>
                            <w:t>Telefon</w:t>
                          </w:r>
                        </w:p>
                        <w:p w:rsidR="00AD623E" w:rsidRPr="000D6590" w:rsidRDefault="00AD623E" w:rsidP="00AD623E">
                          <w:pPr>
                            <w:pStyle w:val="MarginalGrey"/>
                            <w:rPr>
                              <w:lang w:val="de-DE"/>
                            </w:rPr>
                          </w:pPr>
                          <w:r w:rsidRPr="000D6590">
                            <w:rPr>
                              <w:spacing w:val="-20"/>
                              <w:position w:val="6"/>
                              <w:sz w:val="14"/>
                              <w:lang w:val="de-DE"/>
                            </w:rPr>
                            <w:t>+</w:t>
                          </w:r>
                          <w:r w:rsidRPr="000D6590">
                            <w:rPr>
                              <w:lang w:val="de-DE"/>
                            </w:rPr>
                            <w:t xml:space="preserve">49 </w:t>
                          </w:r>
                          <w:r>
                            <w:rPr>
                              <w:lang w:val="de-DE"/>
                            </w:rPr>
                            <w:t>175 30 25363</w:t>
                          </w:r>
                        </w:p>
                        <w:p w:rsidR="00AD623E" w:rsidRPr="00E663D9" w:rsidRDefault="00AD623E" w:rsidP="00AD623E">
                          <w:pPr>
                            <w:pStyle w:val="MarginalSubheadline"/>
                            <w:rPr>
                              <w:lang w:val="de-DE"/>
                            </w:rPr>
                          </w:pPr>
                          <w:r w:rsidRPr="00E663D9">
                            <w:rPr>
                              <w:lang w:val="de-DE"/>
                            </w:rPr>
                            <w:t>E-Mail</w:t>
                          </w:r>
                        </w:p>
                        <w:p w:rsidR="00AD623E" w:rsidRPr="00E663D9" w:rsidRDefault="00AD623E" w:rsidP="00AD623E">
                          <w:pPr>
                            <w:pStyle w:val="MarginalGrey"/>
                            <w:rPr>
                              <w:lang w:val="de-DE"/>
                            </w:rPr>
                          </w:pPr>
                          <w:r>
                            <w:rPr>
                              <w:lang w:val="de-DE"/>
                            </w:rPr>
                            <w:t>frank.rothbarth</w:t>
                          </w:r>
                        </w:p>
                        <w:p w:rsidR="00AD623E" w:rsidRPr="00E663D9" w:rsidRDefault="00AD623E" w:rsidP="00AD623E">
                          <w:pPr>
                            <w:pStyle w:val="MarginalGrey"/>
                            <w:rPr>
                              <w:lang w:val="de-DE"/>
                            </w:rPr>
                          </w:pPr>
                          <w:r w:rsidRPr="00E663D9">
                            <w:rPr>
                              <w:lang w:val="de-DE"/>
                            </w:rPr>
                            <w:t>@covestro.com</w:t>
                          </w:r>
                        </w:p>
                        <w:p w:rsidR="00AD623E" w:rsidRPr="00E663D9" w:rsidRDefault="00AD623E" w:rsidP="00AD623E">
                          <w:pPr>
                            <w:pStyle w:val="MarginalGrey"/>
                            <w:rPr>
                              <w:lang w:val="de-DE"/>
                            </w:rPr>
                          </w:pPr>
                        </w:p>
                        <w:p w:rsidR="00AD623E" w:rsidRPr="00E663D9" w:rsidRDefault="00AD623E" w:rsidP="00AD623E">
                          <w:pPr>
                            <w:pStyle w:val="MarginalGrey"/>
                            <w:rPr>
                              <w:lang w:val="de-DE"/>
                            </w:rPr>
                          </w:pPr>
                        </w:p>
                        <w:p w:rsidR="00AD623E" w:rsidRPr="00E663D9" w:rsidRDefault="00AD623E" w:rsidP="00AD623E">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AD623E" w:rsidRPr="00AD623E" w:rsidRDefault="00AD623E" w:rsidP="00AD623E">
                    <w:pPr>
                      <w:pStyle w:val="MarginalHeadline"/>
                      <w:rPr>
                        <w:lang w:val="de-DE"/>
                      </w:rPr>
                    </w:pPr>
                    <w:r w:rsidRPr="00AD623E">
                      <w:rPr>
                        <w:lang w:val="de-DE"/>
                      </w:rPr>
                      <w:t>Leverkusen,</w:t>
                    </w:r>
                  </w:p>
                  <w:p w:rsidR="00AD623E" w:rsidRPr="00AD623E" w:rsidRDefault="00AD623E" w:rsidP="00AD623E">
                    <w:pPr>
                      <w:pStyle w:val="MarginalHeadline"/>
                      <w:rPr>
                        <w:lang w:val="de-DE"/>
                      </w:rPr>
                    </w:pPr>
                    <w:r w:rsidRPr="00AD623E">
                      <w:rPr>
                        <w:lang w:val="de-DE"/>
                      </w:rPr>
                      <w:t>16. März 2018</w:t>
                    </w:r>
                  </w:p>
                  <w:p w:rsidR="00AD623E" w:rsidRPr="00AD623E" w:rsidRDefault="00AD623E" w:rsidP="00AD623E">
                    <w:pPr>
                      <w:pStyle w:val="MarginalHeadline"/>
                      <w:rPr>
                        <w:lang w:val="de-DE"/>
                      </w:rPr>
                    </w:pPr>
                  </w:p>
                  <w:p w:rsidR="00AD623E" w:rsidRPr="00AD623E" w:rsidRDefault="00AD623E" w:rsidP="00AD623E">
                    <w:pPr>
                      <w:pStyle w:val="MarginalHeadline"/>
                      <w:rPr>
                        <w:lang w:val="de-DE"/>
                      </w:rPr>
                    </w:pPr>
                  </w:p>
                  <w:p w:rsidR="00AD623E" w:rsidRPr="00AD623E" w:rsidRDefault="00AD623E" w:rsidP="00AD623E">
                    <w:pPr>
                      <w:pStyle w:val="MarginalHeadline"/>
                      <w:rPr>
                        <w:lang w:val="de-DE"/>
                      </w:rPr>
                    </w:pPr>
                    <w:r w:rsidRPr="00AD623E">
                      <w:rPr>
                        <w:lang w:val="de-DE"/>
                      </w:rPr>
                      <w:t>Covestro AG</w:t>
                    </w:r>
                  </w:p>
                  <w:p w:rsidR="00AD623E" w:rsidRPr="00AD623E" w:rsidRDefault="00AD623E" w:rsidP="00AD623E">
                    <w:pPr>
                      <w:pStyle w:val="MarginalGrey"/>
                      <w:rPr>
                        <w:lang w:val="de-DE"/>
                      </w:rPr>
                    </w:pPr>
                    <w:r w:rsidRPr="00AD623E">
                      <w:rPr>
                        <w:lang w:val="de-DE"/>
                      </w:rPr>
                      <w:t>Communications</w:t>
                    </w:r>
                  </w:p>
                  <w:p w:rsidR="00AD623E" w:rsidRPr="000D6590" w:rsidRDefault="00AD623E" w:rsidP="00AD623E">
                    <w:pPr>
                      <w:pStyle w:val="MarginalGrey"/>
                      <w:rPr>
                        <w:lang w:val="de-DE"/>
                      </w:rPr>
                    </w:pPr>
                    <w:r>
                      <w:rPr>
                        <w:lang w:val="de-DE"/>
                      </w:rPr>
                      <w:t>51365 Leverkusen</w:t>
                    </w:r>
                  </w:p>
                  <w:p w:rsidR="00AD623E" w:rsidRPr="000D6590" w:rsidRDefault="00AD623E" w:rsidP="00AD623E">
                    <w:pPr>
                      <w:pStyle w:val="MarginalGrey"/>
                      <w:rPr>
                        <w:lang w:val="de-DE"/>
                      </w:rPr>
                    </w:pPr>
                  </w:p>
                  <w:p w:rsidR="00AD623E" w:rsidRPr="000D6590" w:rsidRDefault="00AD623E" w:rsidP="00AD623E">
                    <w:pPr>
                      <w:pStyle w:val="MarginalGrey"/>
                      <w:rPr>
                        <w:lang w:val="de-DE"/>
                      </w:rPr>
                    </w:pPr>
                  </w:p>
                  <w:p w:rsidR="00AD623E" w:rsidRPr="000D6590" w:rsidRDefault="00AD623E" w:rsidP="00AD623E">
                    <w:pPr>
                      <w:pStyle w:val="MarginalSubheadline"/>
                      <w:rPr>
                        <w:lang w:val="de-DE"/>
                      </w:rPr>
                    </w:pPr>
                    <w:r w:rsidRPr="000D6590">
                      <w:rPr>
                        <w:lang w:val="de-DE"/>
                      </w:rPr>
                      <w:t>Ansprechpartner</w:t>
                    </w:r>
                  </w:p>
                  <w:p w:rsidR="00AD623E" w:rsidRPr="000D6590" w:rsidRDefault="00AD623E" w:rsidP="00AD623E">
                    <w:pPr>
                      <w:pStyle w:val="MarginalGrey"/>
                      <w:rPr>
                        <w:lang w:val="de-DE"/>
                      </w:rPr>
                    </w:pPr>
                    <w:r>
                      <w:rPr>
                        <w:lang w:val="de-DE"/>
                      </w:rPr>
                      <w:t>Dr. Frank Rothbarth</w:t>
                    </w:r>
                  </w:p>
                  <w:p w:rsidR="00AD623E" w:rsidRPr="000D6590" w:rsidRDefault="00AD623E" w:rsidP="00AD623E">
                    <w:pPr>
                      <w:pStyle w:val="MarginalSubheadline"/>
                      <w:rPr>
                        <w:lang w:val="de-DE"/>
                      </w:rPr>
                    </w:pPr>
                    <w:r w:rsidRPr="000D6590">
                      <w:rPr>
                        <w:lang w:val="de-DE"/>
                      </w:rPr>
                      <w:t>Telefon</w:t>
                    </w:r>
                  </w:p>
                  <w:p w:rsidR="00AD623E" w:rsidRPr="000D6590" w:rsidRDefault="00AD623E" w:rsidP="00AD623E">
                    <w:pPr>
                      <w:pStyle w:val="MarginalGrey"/>
                      <w:rPr>
                        <w:lang w:val="de-DE"/>
                      </w:rPr>
                    </w:pPr>
                    <w:r w:rsidRPr="000D6590">
                      <w:rPr>
                        <w:spacing w:val="-20"/>
                        <w:position w:val="6"/>
                        <w:sz w:val="14"/>
                        <w:lang w:val="de-DE"/>
                      </w:rPr>
                      <w:t>+</w:t>
                    </w:r>
                    <w:r w:rsidRPr="000D6590">
                      <w:rPr>
                        <w:lang w:val="de-DE"/>
                      </w:rPr>
                      <w:t xml:space="preserve">49 </w:t>
                    </w:r>
                    <w:r>
                      <w:rPr>
                        <w:lang w:val="de-DE"/>
                      </w:rPr>
                      <w:t>175 30 25363</w:t>
                    </w:r>
                  </w:p>
                  <w:p w:rsidR="00AD623E" w:rsidRPr="00E663D9" w:rsidRDefault="00AD623E" w:rsidP="00AD623E">
                    <w:pPr>
                      <w:pStyle w:val="MarginalSubheadline"/>
                      <w:rPr>
                        <w:lang w:val="de-DE"/>
                      </w:rPr>
                    </w:pPr>
                    <w:r w:rsidRPr="00E663D9">
                      <w:rPr>
                        <w:lang w:val="de-DE"/>
                      </w:rPr>
                      <w:t>E-Mail</w:t>
                    </w:r>
                  </w:p>
                  <w:p w:rsidR="00AD623E" w:rsidRPr="00E663D9" w:rsidRDefault="00AD623E" w:rsidP="00AD623E">
                    <w:pPr>
                      <w:pStyle w:val="MarginalGrey"/>
                      <w:rPr>
                        <w:lang w:val="de-DE"/>
                      </w:rPr>
                    </w:pPr>
                    <w:r>
                      <w:rPr>
                        <w:lang w:val="de-DE"/>
                      </w:rPr>
                      <w:t>frank.rothbarth</w:t>
                    </w:r>
                  </w:p>
                  <w:p w:rsidR="00AD623E" w:rsidRPr="00E663D9" w:rsidRDefault="00AD623E" w:rsidP="00AD623E">
                    <w:pPr>
                      <w:pStyle w:val="MarginalGrey"/>
                      <w:rPr>
                        <w:lang w:val="de-DE"/>
                      </w:rPr>
                    </w:pPr>
                    <w:r w:rsidRPr="00E663D9">
                      <w:rPr>
                        <w:lang w:val="de-DE"/>
                      </w:rPr>
                      <w:t>@covestro.com</w:t>
                    </w:r>
                  </w:p>
                  <w:p w:rsidR="00AD623E" w:rsidRPr="00E663D9" w:rsidRDefault="00AD623E" w:rsidP="00AD623E">
                    <w:pPr>
                      <w:pStyle w:val="MarginalGrey"/>
                      <w:rPr>
                        <w:lang w:val="de-DE"/>
                      </w:rPr>
                    </w:pPr>
                  </w:p>
                  <w:p w:rsidR="00AD623E" w:rsidRPr="00E663D9" w:rsidRDefault="00AD623E" w:rsidP="00AD623E">
                    <w:pPr>
                      <w:pStyle w:val="MarginalGrey"/>
                      <w:rPr>
                        <w:lang w:val="de-DE"/>
                      </w:rPr>
                    </w:pPr>
                  </w:p>
                  <w:p w:rsidR="00AD623E" w:rsidRPr="00E663D9" w:rsidRDefault="00AD623E" w:rsidP="00AD623E">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D0A49"/>
    <w:rsid w:val="000D6590"/>
    <w:rsid w:val="000E1AC6"/>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44149"/>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294C"/>
    <w:rsid w:val="00845AAD"/>
    <w:rsid w:val="00847C32"/>
    <w:rsid w:val="00850CD0"/>
    <w:rsid w:val="008517F1"/>
    <w:rsid w:val="00856C48"/>
    <w:rsid w:val="00892FBA"/>
    <w:rsid w:val="008A4F91"/>
    <w:rsid w:val="008E124C"/>
    <w:rsid w:val="008E26C3"/>
    <w:rsid w:val="00903143"/>
    <w:rsid w:val="00950177"/>
    <w:rsid w:val="009647FA"/>
    <w:rsid w:val="00981306"/>
    <w:rsid w:val="009D60D6"/>
    <w:rsid w:val="00A136BD"/>
    <w:rsid w:val="00A61D91"/>
    <w:rsid w:val="00A623AC"/>
    <w:rsid w:val="00A86CFB"/>
    <w:rsid w:val="00A906FC"/>
    <w:rsid w:val="00A90F3A"/>
    <w:rsid w:val="00AA400A"/>
    <w:rsid w:val="00AC47B7"/>
    <w:rsid w:val="00AC4BDE"/>
    <w:rsid w:val="00AD1710"/>
    <w:rsid w:val="00AD623E"/>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750D3"/>
    <w:rsid w:val="00C80D9C"/>
    <w:rsid w:val="00C85CD0"/>
    <w:rsid w:val="00C9256B"/>
    <w:rsid w:val="00CA61D1"/>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17D7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1F56-4F76-4B1D-9ADE-3D84B50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19</cp:revision>
  <cp:lastPrinted>2015-08-19T13:51:00Z</cp:lastPrinted>
  <dcterms:created xsi:type="dcterms:W3CDTF">2016-02-17T12:51:00Z</dcterms:created>
  <dcterms:modified xsi:type="dcterms:W3CDTF">2018-03-15T11:22:00Z</dcterms:modified>
</cp:coreProperties>
</file>