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D7" w:rsidRPr="00D67291" w:rsidRDefault="00BF232B" w:rsidP="00F1794C">
      <w:pPr>
        <w:spacing w:after="0" w:line="300" w:lineRule="atLeast"/>
        <w:rPr>
          <w:lang w:val="de-DE"/>
        </w:rPr>
      </w:pPr>
      <w:r>
        <w:rPr>
          <w:lang w:val="de-DE"/>
        </w:rPr>
        <w:t>Covestro auf der Fachmesse InnoTrans 2018 in Berlin</w:t>
      </w:r>
    </w:p>
    <w:p w:rsidR="00F1794C" w:rsidRPr="00D67291" w:rsidRDefault="00F1794C" w:rsidP="00F1794C">
      <w:pPr>
        <w:spacing w:after="0" w:line="300" w:lineRule="atLeast"/>
        <w:rPr>
          <w:lang w:val="de-DE"/>
        </w:rPr>
      </w:pPr>
    </w:p>
    <w:p w:rsidR="00E91DBC" w:rsidRPr="00D67291" w:rsidRDefault="005645FB" w:rsidP="00F1794C">
      <w:pPr>
        <w:spacing w:after="0" w:line="300" w:lineRule="atLeast"/>
        <w:rPr>
          <w:b/>
          <w:sz w:val="30"/>
          <w:szCs w:val="30"/>
          <w:lang w:val="de-DE"/>
        </w:rPr>
      </w:pPr>
      <w:r>
        <w:rPr>
          <w:b/>
          <w:sz w:val="30"/>
          <w:szCs w:val="30"/>
          <w:lang w:val="de-DE"/>
        </w:rPr>
        <w:t xml:space="preserve">Grenzen verschieben mit modernem </w:t>
      </w:r>
      <w:r w:rsidR="00730AD5">
        <w:rPr>
          <w:b/>
          <w:sz w:val="30"/>
          <w:szCs w:val="30"/>
          <w:lang w:val="de-DE"/>
        </w:rPr>
        <w:t>Bahninterieur</w:t>
      </w:r>
    </w:p>
    <w:p w:rsidR="00FF609E" w:rsidRDefault="00FF609E" w:rsidP="00F1794C">
      <w:pPr>
        <w:spacing w:after="0" w:line="300" w:lineRule="atLeast"/>
        <w:rPr>
          <w:lang w:val="de-DE"/>
        </w:rPr>
      </w:pPr>
    </w:p>
    <w:p w:rsidR="00BF232B" w:rsidRPr="00BF232B" w:rsidRDefault="00BF232B" w:rsidP="00F1794C">
      <w:pPr>
        <w:spacing w:after="0" w:line="300" w:lineRule="atLeast"/>
        <w:rPr>
          <w:b/>
          <w:lang w:val="de-DE"/>
        </w:rPr>
      </w:pPr>
      <w:r w:rsidRPr="00BF232B">
        <w:rPr>
          <w:b/>
          <w:lang w:val="de-DE"/>
        </w:rPr>
        <w:t xml:space="preserve">Mehr </w:t>
      </w:r>
      <w:r>
        <w:rPr>
          <w:b/>
          <w:lang w:val="de-DE"/>
        </w:rPr>
        <w:t xml:space="preserve">Individualität, Komfort und Sicherheit </w:t>
      </w:r>
      <w:r w:rsidR="00AF2DEA">
        <w:rPr>
          <w:b/>
          <w:lang w:val="de-DE"/>
        </w:rPr>
        <w:t>im Innenraum</w:t>
      </w:r>
    </w:p>
    <w:p w:rsidR="00F1794C" w:rsidRDefault="00F1794C" w:rsidP="004E6229">
      <w:pPr>
        <w:spacing w:after="0" w:line="300" w:lineRule="atLeast"/>
        <w:rPr>
          <w:lang w:val="de-DE"/>
        </w:rPr>
      </w:pPr>
    </w:p>
    <w:p w:rsidR="001C33A0" w:rsidRDefault="00653721" w:rsidP="00C1287F">
      <w:pPr>
        <w:spacing w:after="0" w:line="300" w:lineRule="atLeast"/>
        <w:rPr>
          <w:lang w:val="de-DE"/>
        </w:rPr>
      </w:pPr>
      <w:r>
        <w:rPr>
          <w:lang w:val="de-DE"/>
        </w:rPr>
        <w:t>„</w:t>
      </w:r>
      <w:r w:rsidR="00C3780F" w:rsidRPr="00F25C28">
        <w:rPr>
          <w:lang w:val="de-DE"/>
        </w:rPr>
        <w:t xml:space="preserve">The Future of Mobility“ – </w:t>
      </w:r>
      <w:r w:rsidR="00F25C28">
        <w:rPr>
          <w:lang w:val="de-DE"/>
        </w:rPr>
        <w:t xml:space="preserve">unter diesem Motto widmet sich die </w:t>
      </w:r>
      <w:r w:rsidR="00F25C28" w:rsidRPr="00F25C28">
        <w:rPr>
          <w:lang w:val="de-DE"/>
        </w:rPr>
        <w:t xml:space="preserve">Fachmesse InnoTrans vom 18. </w:t>
      </w:r>
      <w:r w:rsidR="00F25C28">
        <w:rPr>
          <w:lang w:val="de-DE"/>
        </w:rPr>
        <w:t>bis 21. September in Berlin der Zukunft der Verkehrstechnik.</w:t>
      </w:r>
      <w:r w:rsidR="0056420E">
        <w:rPr>
          <w:lang w:val="de-DE"/>
        </w:rPr>
        <w:t xml:space="preserve"> Die zunehmende Mobilität und der Trend zu mobiler Arbeit, aber auch </w:t>
      </w:r>
      <w:r w:rsidR="00647FAC">
        <w:rPr>
          <w:lang w:val="de-DE"/>
        </w:rPr>
        <w:t xml:space="preserve">die immer volleren Straßen und </w:t>
      </w:r>
      <w:r w:rsidR="0056420E">
        <w:rPr>
          <w:lang w:val="de-DE"/>
        </w:rPr>
        <w:t xml:space="preserve">ein steigendes Umweltbewusstsein </w:t>
      </w:r>
      <w:r w:rsidR="00647FAC">
        <w:rPr>
          <w:lang w:val="de-DE"/>
        </w:rPr>
        <w:t xml:space="preserve">fördern den Umstieg auf </w:t>
      </w:r>
      <w:r w:rsidR="0056420E">
        <w:rPr>
          <w:lang w:val="de-DE"/>
        </w:rPr>
        <w:t>Bahnen</w:t>
      </w:r>
      <w:r w:rsidR="0059418B">
        <w:rPr>
          <w:lang w:val="de-DE"/>
        </w:rPr>
        <w:t xml:space="preserve"> und Busse</w:t>
      </w:r>
      <w:r w:rsidR="0056420E">
        <w:rPr>
          <w:lang w:val="de-DE"/>
        </w:rPr>
        <w:t xml:space="preserve">. </w:t>
      </w:r>
      <w:r w:rsidR="001E3BFE">
        <w:rPr>
          <w:lang w:val="de-DE"/>
        </w:rPr>
        <w:t>Die</w:t>
      </w:r>
      <w:r w:rsidR="009C13A8">
        <w:rPr>
          <w:lang w:val="de-DE"/>
        </w:rPr>
        <w:t>se</w:t>
      </w:r>
      <w:r w:rsidR="001E3BFE">
        <w:rPr>
          <w:lang w:val="de-DE"/>
        </w:rPr>
        <w:t xml:space="preserve"> „Öffis“</w:t>
      </w:r>
      <w:r w:rsidR="003C564E">
        <w:rPr>
          <w:lang w:val="de-DE"/>
        </w:rPr>
        <w:t xml:space="preserve"> sind nicht so energiehungrig wie Autos, Lkws und Flugzeuge, emittieren weniger CO</w:t>
      </w:r>
      <w:r w:rsidR="003C564E" w:rsidRPr="003C564E">
        <w:rPr>
          <w:vertAlign w:val="subscript"/>
          <w:lang w:val="de-DE"/>
        </w:rPr>
        <w:t>2</w:t>
      </w:r>
      <w:r w:rsidR="003C564E">
        <w:rPr>
          <w:lang w:val="de-DE"/>
        </w:rPr>
        <w:t xml:space="preserve"> und helfen, Staus zu vermeiden. </w:t>
      </w:r>
    </w:p>
    <w:p w:rsidR="001C33A0" w:rsidRDefault="001C33A0" w:rsidP="00C1287F">
      <w:pPr>
        <w:spacing w:after="0" w:line="300" w:lineRule="atLeast"/>
        <w:rPr>
          <w:lang w:val="de-DE"/>
        </w:rPr>
      </w:pPr>
    </w:p>
    <w:p w:rsidR="00C1287F" w:rsidRDefault="000B7A9A" w:rsidP="00C1287F">
      <w:pPr>
        <w:spacing w:after="0" w:line="300" w:lineRule="atLeast"/>
        <w:rPr>
          <w:lang w:val="de-DE"/>
        </w:rPr>
      </w:pPr>
      <w:r>
        <w:rPr>
          <w:lang w:val="de-DE"/>
        </w:rPr>
        <w:t xml:space="preserve">Ganz gleich, ob sie als Fernreisende oder als Pendler unterwegs sind – Kunden haben steigende Ansprüche an die </w:t>
      </w:r>
      <w:r w:rsidR="001C33A0">
        <w:rPr>
          <w:lang w:val="de-DE"/>
        </w:rPr>
        <w:t>Innena</w:t>
      </w:r>
      <w:r>
        <w:rPr>
          <w:lang w:val="de-DE"/>
        </w:rPr>
        <w:t>usstattung</w:t>
      </w:r>
      <w:r w:rsidR="005645FB">
        <w:rPr>
          <w:lang w:val="de-DE"/>
        </w:rPr>
        <w:t xml:space="preserve"> von Bahnen</w:t>
      </w:r>
      <w:r>
        <w:rPr>
          <w:lang w:val="de-DE"/>
        </w:rPr>
        <w:t xml:space="preserve">: </w:t>
      </w:r>
      <w:r w:rsidR="006E7D1D">
        <w:rPr>
          <w:lang w:val="de-DE"/>
        </w:rPr>
        <w:t xml:space="preserve">Die </w:t>
      </w:r>
      <w:r w:rsidR="005645FB">
        <w:rPr>
          <w:lang w:val="de-DE"/>
        </w:rPr>
        <w:t xml:space="preserve">Fahrgäste wünschen sich ein </w:t>
      </w:r>
      <w:r>
        <w:rPr>
          <w:lang w:val="de-DE"/>
        </w:rPr>
        <w:t>robust</w:t>
      </w:r>
      <w:r w:rsidR="005645FB">
        <w:rPr>
          <w:lang w:val="de-DE"/>
        </w:rPr>
        <w:t>es, innovatives</w:t>
      </w:r>
      <w:r>
        <w:rPr>
          <w:lang w:val="de-DE"/>
        </w:rPr>
        <w:t xml:space="preserve"> und ansprechend</w:t>
      </w:r>
      <w:r w:rsidR="005645FB">
        <w:rPr>
          <w:lang w:val="de-DE"/>
        </w:rPr>
        <w:t>es</w:t>
      </w:r>
      <w:r>
        <w:rPr>
          <w:lang w:val="de-DE"/>
        </w:rPr>
        <w:t xml:space="preserve"> </w:t>
      </w:r>
      <w:r w:rsidR="005645FB">
        <w:rPr>
          <w:lang w:val="de-DE"/>
        </w:rPr>
        <w:t>Design</w:t>
      </w:r>
      <w:r>
        <w:rPr>
          <w:lang w:val="de-DE"/>
        </w:rPr>
        <w:t xml:space="preserve">, </w:t>
      </w:r>
      <w:r w:rsidR="005645FB">
        <w:rPr>
          <w:lang w:val="de-DE"/>
        </w:rPr>
        <w:t xml:space="preserve">sie wollen sich wohlfühlen mit bequemen Sitzen und sauberen, leicht zu reinigenden Oberflächen. Das Interieur soll aber </w:t>
      </w:r>
      <w:r>
        <w:rPr>
          <w:lang w:val="de-DE"/>
        </w:rPr>
        <w:t>auch funktional</w:t>
      </w:r>
      <w:r w:rsidR="005645FB">
        <w:rPr>
          <w:lang w:val="de-DE"/>
        </w:rPr>
        <w:t xml:space="preserve"> sein</w:t>
      </w:r>
      <w:r>
        <w:rPr>
          <w:lang w:val="de-DE"/>
        </w:rPr>
        <w:t xml:space="preserve">, um Kinderwagen, Gepäck und Fahrräder unterzubringen und um überall vernetzt zu sein. </w:t>
      </w:r>
      <w:r w:rsidR="00902C76">
        <w:rPr>
          <w:lang w:val="de-DE"/>
        </w:rPr>
        <w:t xml:space="preserve">Gefordert </w:t>
      </w:r>
      <w:r>
        <w:rPr>
          <w:lang w:val="de-DE"/>
        </w:rPr>
        <w:t>sind kostengünstige und umweltgerechte Lösungen, die zu</w:t>
      </w:r>
      <w:r w:rsidR="00033D8E">
        <w:rPr>
          <w:lang w:val="de-DE"/>
        </w:rPr>
        <w:t xml:space="preserve">dem </w:t>
      </w:r>
      <w:r>
        <w:rPr>
          <w:lang w:val="de-DE"/>
        </w:rPr>
        <w:t>die Sicherheit der Fahrgäste gewährleisten.</w:t>
      </w:r>
    </w:p>
    <w:p w:rsidR="000B7A9A" w:rsidRDefault="000B7A9A" w:rsidP="00C1287F">
      <w:pPr>
        <w:spacing w:after="0" w:line="300" w:lineRule="atLeast"/>
        <w:rPr>
          <w:lang w:val="de-DE"/>
        </w:rPr>
      </w:pPr>
    </w:p>
    <w:p w:rsidR="009C13A8" w:rsidRPr="000860D0" w:rsidRDefault="000860D0" w:rsidP="00C1287F">
      <w:pPr>
        <w:spacing w:after="0" w:line="300" w:lineRule="atLeast"/>
        <w:rPr>
          <w:b/>
          <w:lang w:val="de-DE"/>
        </w:rPr>
      </w:pPr>
      <w:r w:rsidRPr="000860D0">
        <w:rPr>
          <w:b/>
          <w:lang w:val="de-DE"/>
        </w:rPr>
        <w:t>Sicherheit hat Priorität</w:t>
      </w:r>
    </w:p>
    <w:p w:rsidR="000B7A9A" w:rsidRDefault="000B7A9A" w:rsidP="00C1287F">
      <w:pPr>
        <w:spacing w:after="0" w:line="300" w:lineRule="atLeast"/>
        <w:rPr>
          <w:lang w:val="de-DE"/>
        </w:rPr>
      </w:pPr>
      <w:r>
        <w:rPr>
          <w:lang w:val="de-DE"/>
        </w:rPr>
        <w:t xml:space="preserve">Covestro </w:t>
      </w:r>
      <w:r w:rsidR="006009A8">
        <w:rPr>
          <w:lang w:val="de-DE"/>
        </w:rPr>
        <w:t xml:space="preserve">ist ein führender Anbieter von </w:t>
      </w:r>
      <w:r w:rsidR="005645FB">
        <w:rPr>
          <w:lang w:val="de-DE"/>
        </w:rPr>
        <w:t>Polycarbonat</w:t>
      </w:r>
      <w:r w:rsidR="006009A8">
        <w:rPr>
          <w:lang w:val="de-DE"/>
        </w:rPr>
        <w:t xml:space="preserve">lösungen, die viele dieser Eigenschaften in sich vereinen. Auf der InnoTrans </w:t>
      </w:r>
      <w:r w:rsidR="005B1103">
        <w:rPr>
          <w:lang w:val="de-DE"/>
        </w:rPr>
        <w:t xml:space="preserve">stellt </w:t>
      </w:r>
      <w:r w:rsidR="006009A8">
        <w:rPr>
          <w:lang w:val="de-DE"/>
        </w:rPr>
        <w:t xml:space="preserve">das Unternehmen am Stand 506 in Halle 3.1 </w:t>
      </w:r>
      <w:r w:rsidR="005B1103">
        <w:rPr>
          <w:lang w:val="de-DE"/>
        </w:rPr>
        <w:t xml:space="preserve">Blends </w:t>
      </w:r>
      <w:r w:rsidR="005645FB">
        <w:rPr>
          <w:lang w:val="de-DE"/>
        </w:rPr>
        <w:t xml:space="preserve">mit diesem Kunststoff </w:t>
      </w:r>
      <w:r w:rsidR="005B1103">
        <w:rPr>
          <w:lang w:val="de-DE"/>
        </w:rPr>
        <w:t xml:space="preserve">vor, die nicht nur robust und ästhetisch sind, sondern auch die hohen </w:t>
      </w:r>
      <w:r w:rsidR="00D55650">
        <w:rPr>
          <w:lang w:val="de-DE"/>
        </w:rPr>
        <w:t>A</w:t>
      </w:r>
      <w:r w:rsidR="005B1103">
        <w:rPr>
          <w:lang w:val="de-DE"/>
        </w:rPr>
        <w:t xml:space="preserve">nforderungen </w:t>
      </w:r>
      <w:r w:rsidR="00D55650">
        <w:rPr>
          <w:lang w:val="de-DE"/>
        </w:rPr>
        <w:t>der EN</w:t>
      </w:r>
      <w:r w:rsidR="0073354F">
        <w:rPr>
          <w:lang w:val="de-DE"/>
        </w:rPr>
        <w:t xml:space="preserve"> </w:t>
      </w:r>
      <w:r w:rsidR="00D55650">
        <w:rPr>
          <w:lang w:val="de-DE"/>
        </w:rPr>
        <w:t>45545 erfüllen, der europäischen Brandschutznorm für Schienenfahrzeuge</w:t>
      </w:r>
      <w:r w:rsidR="005B1103">
        <w:rPr>
          <w:lang w:val="de-DE"/>
        </w:rPr>
        <w:t xml:space="preserve">. </w:t>
      </w:r>
      <w:r w:rsidR="00A56EEA">
        <w:rPr>
          <w:lang w:val="de-DE"/>
        </w:rPr>
        <w:t xml:space="preserve">Damit leisten die Kunststoffe ihren Beitrag zur Gewährleistung der Sicherheit der Fahrgäste. </w:t>
      </w:r>
    </w:p>
    <w:p w:rsidR="00CF2769" w:rsidRDefault="00CF2769" w:rsidP="00C1287F">
      <w:pPr>
        <w:spacing w:after="0" w:line="300" w:lineRule="atLeast"/>
        <w:rPr>
          <w:lang w:val="de-DE"/>
        </w:rPr>
      </w:pPr>
    </w:p>
    <w:p w:rsidR="00CF2769" w:rsidRDefault="00EA1AF3" w:rsidP="00C1287F">
      <w:pPr>
        <w:spacing w:after="0" w:line="300" w:lineRule="atLeast"/>
        <w:rPr>
          <w:lang w:val="de-DE"/>
        </w:rPr>
      </w:pPr>
      <w:r>
        <w:rPr>
          <w:lang w:val="de-DE"/>
        </w:rPr>
        <w:lastRenderedPageBreak/>
        <w:t>So ist das Produkt Bayblend</w:t>
      </w:r>
      <w:r w:rsidRPr="00EA1AF3">
        <w:rPr>
          <w:vertAlign w:val="superscript"/>
          <w:lang w:val="de-DE"/>
        </w:rPr>
        <w:t>®</w:t>
      </w:r>
      <w:r>
        <w:rPr>
          <w:lang w:val="de-DE"/>
        </w:rPr>
        <w:t xml:space="preserve"> FR411 MT ein mit Füllstoffen verstärktes, modifiziertes Polycarbonat, das </w:t>
      </w:r>
      <w:r w:rsidR="00A56EEA">
        <w:rPr>
          <w:lang w:val="de-DE"/>
        </w:rPr>
        <w:t xml:space="preserve">den </w:t>
      </w:r>
      <w:r>
        <w:rPr>
          <w:lang w:val="de-DE"/>
        </w:rPr>
        <w:t xml:space="preserve">Vorgaben dieser Euronorm hinsichtlich Flammausbreitung, Wärmefreisetzung, Rauchgasdichte und -toxizität </w:t>
      </w:r>
      <w:r w:rsidR="005645FB">
        <w:rPr>
          <w:lang w:val="de-DE"/>
        </w:rPr>
        <w:t xml:space="preserve">für Anwendungen R1 </w:t>
      </w:r>
      <w:r>
        <w:rPr>
          <w:lang w:val="de-DE"/>
        </w:rPr>
        <w:t xml:space="preserve">gemäß Gefährdungsstufe HL2 </w:t>
      </w:r>
      <w:r w:rsidR="00DE1A49">
        <w:rPr>
          <w:lang w:val="de-DE"/>
        </w:rPr>
        <w:t xml:space="preserve">bis zu einer Wandstärke von zwei Millimetern </w:t>
      </w:r>
      <w:r w:rsidR="00A56EEA">
        <w:rPr>
          <w:lang w:val="de-DE"/>
        </w:rPr>
        <w:t xml:space="preserve">entspricht. </w:t>
      </w:r>
    </w:p>
    <w:p w:rsidR="00DE1A49" w:rsidRDefault="00DE1A49" w:rsidP="00C1287F">
      <w:pPr>
        <w:spacing w:after="0" w:line="300" w:lineRule="atLeast"/>
        <w:rPr>
          <w:lang w:val="de-DE"/>
        </w:rPr>
      </w:pPr>
    </w:p>
    <w:p w:rsidR="00DE1A49" w:rsidRDefault="00424FBE" w:rsidP="00C1287F">
      <w:pPr>
        <w:spacing w:after="0" w:line="300" w:lineRule="atLeast"/>
        <w:rPr>
          <w:lang w:val="de-DE"/>
        </w:rPr>
      </w:pPr>
      <w:r>
        <w:rPr>
          <w:lang w:val="de-DE"/>
        </w:rPr>
        <w:t>Um dem Wunsch der Bahnindustrie nach einem Material für höhere Wandstärken entgegenzukommen, hat Covestro das Versuchsprodukt Bayblend</w:t>
      </w:r>
      <w:r w:rsidRPr="00424FBE">
        <w:rPr>
          <w:vertAlign w:val="superscript"/>
          <w:lang w:val="de-DE"/>
        </w:rPr>
        <w:t>®</w:t>
      </w:r>
      <w:r>
        <w:rPr>
          <w:lang w:val="de-DE"/>
        </w:rPr>
        <w:t xml:space="preserve"> TP2139 entwickelt, das die genannten Brandschutzanforderungen sogar bis zu einer Schichtstärke von drei Millimetern erfüllt. </w:t>
      </w:r>
    </w:p>
    <w:p w:rsidR="005B1103" w:rsidRDefault="005B1103" w:rsidP="00C1287F">
      <w:pPr>
        <w:spacing w:after="0" w:line="300" w:lineRule="atLeast"/>
        <w:rPr>
          <w:lang w:val="de-DE"/>
        </w:rPr>
      </w:pPr>
    </w:p>
    <w:p w:rsidR="0099644E" w:rsidRPr="0099644E" w:rsidRDefault="0076412B" w:rsidP="00C1287F">
      <w:pPr>
        <w:spacing w:after="0" w:line="300" w:lineRule="atLeast"/>
        <w:rPr>
          <w:b/>
          <w:lang w:val="de-DE"/>
        </w:rPr>
      </w:pPr>
      <w:r>
        <w:rPr>
          <w:b/>
          <w:lang w:val="de-DE"/>
        </w:rPr>
        <w:t>Richtungsweisendes Innenraum-Design</w:t>
      </w:r>
    </w:p>
    <w:p w:rsidR="00061689" w:rsidRDefault="00061689" w:rsidP="00C1287F">
      <w:pPr>
        <w:spacing w:after="0" w:line="300" w:lineRule="atLeast"/>
        <w:rPr>
          <w:lang w:val="de-DE"/>
        </w:rPr>
      </w:pPr>
      <w:r>
        <w:rPr>
          <w:lang w:val="de-DE"/>
        </w:rPr>
        <w:t>„</w:t>
      </w:r>
      <w:r w:rsidR="00CF2769">
        <w:rPr>
          <w:lang w:val="de-DE"/>
        </w:rPr>
        <w:t xml:space="preserve">Beide </w:t>
      </w:r>
      <w:r w:rsidR="0029080C">
        <w:rPr>
          <w:lang w:val="de-DE"/>
        </w:rPr>
        <w:t>Produkte sind sehr vielseitig einsetzbar für Wände</w:t>
      </w:r>
      <w:r w:rsidR="000F3ECD">
        <w:rPr>
          <w:lang w:val="de-DE"/>
        </w:rPr>
        <w:t xml:space="preserve"> und </w:t>
      </w:r>
      <w:r w:rsidR="0029080C">
        <w:rPr>
          <w:lang w:val="de-DE"/>
        </w:rPr>
        <w:t>Sitze</w:t>
      </w:r>
      <w:r w:rsidR="00647FAC">
        <w:rPr>
          <w:lang w:val="de-DE"/>
        </w:rPr>
        <w:t xml:space="preserve"> </w:t>
      </w:r>
      <w:r w:rsidR="001A572F">
        <w:rPr>
          <w:lang w:val="de-DE"/>
        </w:rPr>
        <w:t xml:space="preserve">sowie </w:t>
      </w:r>
      <w:r w:rsidR="00647FAC">
        <w:rPr>
          <w:lang w:val="de-DE"/>
        </w:rPr>
        <w:t xml:space="preserve">in </w:t>
      </w:r>
      <w:r w:rsidR="001A572F">
        <w:rPr>
          <w:lang w:val="de-DE"/>
        </w:rPr>
        <w:t>der Elektroinstallation</w:t>
      </w:r>
      <w:r>
        <w:rPr>
          <w:lang w:val="de-DE"/>
        </w:rPr>
        <w:t xml:space="preserve">“, sagt </w:t>
      </w:r>
      <w:r w:rsidR="005645FB" w:rsidRPr="005645FB">
        <w:rPr>
          <w:lang w:val="de-DE"/>
        </w:rPr>
        <w:t>Klaus Kraner</w:t>
      </w:r>
      <w:r w:rsidRPr="005645FB">
        <w:rPr>
          <w:lang w:val="de-DE"/>
        </w:rPr>
        <w:t>,</w:t>
      </w:r>
      <w:r>
        <w:rPr>
          <w:lang w:val="de-DE"/>
        </w:rPr>
        <w:t xml:space="preserve"> Fachmann für die Innenausstattung von Bussen und Bahnen im Segment Polycarbonates bei Covestro</w:t>
      </w:r>
      <w:r w:rsidR="0029080C">
        <w:rPr>
          <w:lang w:val="de-DE"/>
        </w:rPr>
        <w:t xml:space="preserve">. </w:t>
      </w:r>
      <w:r>
        <w:rPr>
          <w:lang w:val="de-DE"/>
        </w:rPr>
        <w:t>„</w:t>
      </w:r>
      <w:r w:rsidR="00647FAC">
        <w:rPr>
          <w:lang w:val="de-DE"/>
        </w:rPr>
        <w:t xml:space="preserve">Die daraus hergestellten Bauteile </w:t>
      </w:r>
      <w:r w:rsidR="001E3BFE">
        <w:rPr>
          <w:lang w:val="de-DE"/>
        </w:rPr>
        <w:t xml:space="preserve">sind leichtgewichtig und </w:t>
      </w:r>
      <w:r w:rsidR="00647FAC">
        <w:rPr>
          <w:lang w:val="de-DE"/>
        </w:rPr>
        <w:t>brauchen nicht lackiert zu werden, da das Material bei der Platt</w:t>
      </w:r>
      <w:r>
        <w:rPr>
          <w:lang w:val="de-DE"/>
        </w:rPr>
        <w:t>enherstellung durchgefärbt wird“, erläutert</w:t>
      </w:r>
      <w:r w:rsidR="005645FB">
        <w:rPr>
          <w:lang w:val="de-DE"/>
        </w:rPr>
        <w:t xml:space="preserve"> Klaus Kraner</w:t>
      </w:r>
      <w:r>
        <w:rPr>
          <w:lang w:val="de-DE"/>
        </w:rPr>
        <w:t>.</w:t>
      </w:r>
      <w:r w:rsidR="00647FAC">
        <w:rPr>
          <w:lang w:val="de-DE"/>
        </w:rPr>
        <w:t xml:space="preserve"> </w:t>
      </w:r>
    </w:p>
    <w:p w:rsidR="00061689" w:rsidRDefault="00061689" w:rsidP="00C1287F">
      <w:pPr>
        <w:spacing w:after="0" w:line="300" w:lineRule="atLeast"/>
        <w:rPr>
          <w:lang w:val="de-DE"/>
        </w:rPr>
      </w:pPr>
    </w:p>
    <w:p w:rsidR="00061689" w:rsidRDefault="001E3BFE" w:rsidP="00C1287F">
      <w:pPr>
        <w:spacing w:after="0" w:line="300" w:lineRule="atLeast"/>
        <w:rPr>
          <w:lang w:val="de-DE"/>
        </w:rPr>
      </w:pPr>
      <w:r>
        <w:rPr>
          <w:lang w:val="de-DE"/>
        </w:rPr>
        <w:t>Desig</w:t>
      </w:r>
      <w:r w:rsidR="00C762B8">
        <w:rPr>
          <w:lang w:val="de-DE"/>
        </w:rPr>
        <w:t xml:space="preserve">nern </w:t>
      </w:r>
      <w:r w:rsidR="001A572F">
        <w:rPr>
          <w:lang w:val="de-DE"/>
        </w:rPr>
        <w:t xml:space="preserve">sind </w:t>
      </w:r>
      <w:r w:rsidR="00C762B8">
        <w:rPr>
          <w:lang w:val="de-DE"/>
        </w:rPr>
        <w:t>hinsichtlich der Form- und</w:t>
      </w:r>
      <w:r>
        <w:rPr>
          <w:lang w:val="de-DE"/>
        </w:rPr>
        <w:t xml:space="preserve"> Farbgebung kaum Grenzen gesetzt. </w:t>
      </w:r>
      <w:r w:rsidR="00C762B8">
        <w:rPr>
          <w:lang w:val="de-DE"/>
        </w:rPr>
        <w:t xml:space="preserve">Das gilt auch für die Gestaltung der Oberflächen, die glatt oder hochglänzend, aber auch genarbt oder texturiert sein können. </w:t>
      </w:r>
      <w:r w:rsidR="00340159">
        <w:rPr>
          <w:lang w:val="de-DE"/>
        </w:rPr>
        <w:t>Zudem ist Polycarbonat durchlässig für Funksignale und daher ideal geeignet für den Einbau von Antennen und Sensoren.</w:t>
      </w:r>
      <w:r w:rsidR="00061689">
        <w:rPr>
          <w:lang w:val="de-DE"/>
        </w:rPr>
        <w:t xml:space="preserve"> </w:t>
      </w:r>
    </w:p>
    <w:p w:rsidR="00061689" w:rsidRDefault="00061689" w:rsidP="00C1287F">
      <w:pPr>
        <w:spacing w:after="0" w:line="300" w:lineRule="atLeast"/>
        <w:rPr>
          <w:lang w:val="de-DE"/>
        </w:rPr>
      </w:pPr>
    </w:p>
    <w:p w:rsidR="00FC63D8" w:rsidRPr="00F25C28" w:rsidRDefault="00FC63D8" w:rsidP="00C1287F">
      <w:pPr>
        <w:spacing w:after="0" w:line="300" w:lineRule="atLeast"/>
        <w:rPr>
          <w:lang w:val="de-DE"/>
        </w:rPr>
      </w:pPr>
      <w:r>
        <w:rPr>
          <w:lang w:val="de-DE"/>
        </w:rPr>
        <w:t xml:space="preserve">Die Platten können </w:t>
      </w:r>
      <w:r w:rsidR="007E1EFD">
        <w:rPr>
          <w:lang w:val="de-DE"/>
        </w:rPr>
        <w:t xml:space="preserve">mit </w:t>
      </w:r>
      <w:r>
        <w:rPr>
          <w:lang w:val="de-DE"/>
        </w:rPr>
        <w:t>umweltverträglich</w:t>
      </w:r>
      <w:r w:rsidR="007E1EFD">
        <w:rPr>
          <w:lang w:val="de-DE"/>
        </w:rPr>
        <w:t xml:space="preserve">en und effizienten </w:t>
      </w:r>
      <w:r>
        <w:rPr>
          <w:lang w:val="de-DE"/>
        </w:rPr>
        <w:t xml:space="preserve">Extrusionstechnologien </w:t>
      </w:r>
      <w:r w:rsidR="007E1EFD">
        <w:rPr>
          <w:lang w:val="de-DE"/>
        </w:rPr>
        <w:t xml:space="preserve">hergestellt werden. Sie sind langlebig und können am Ende der Nutzungsdauer recycelt werden. </w:t>
      </w:r>
    </w:p>
    <w:p w:rsidR="00332FE0" w:rsidRDefault="00332FE0" w:rsidP="004E6229">
      <w:pPr>
        <w:spacing w:after="0" w:line="300" w:lineRule="atLeast"/>
        <w:rPr>
          <w:lang w:val="de-DE"/>
        </w:rPr>
      </w:pPr>
    </w:p>
    <w:p w:rsidR="00653721" w:rsidRDefault="00653721" w:rsidP="004E6229">
      <w:pPr>
        <w:spacing w:after="0" w:line="300" w:lineRule="atLeast"/>
        <w:rPr>
          <w:lang w:val="de-DE"/>
        </w:rPr>
      </w:pPr>
    </w:p>
    <w:p w:rsidR="00653721" w:rsidRDefault="00653721" w:rsidP="004E6229">
      <w:pPr>
        <w:spacing w:after="0" w:line="300" w:lineRule="atLeast"/>
        <w:rPr>
          <w:lang w:val="de-DE"/>
        </w:rPr>
      </w:pPr>
    </w:p>
    <w:p w:rsidR="00653721" w:rsidRDefault="00653721" w:rsidP="0065372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rsidR="00653721" w:rsidRPr="00404F80" w:rsidRDefault="00653721" w:rsidP="00653721">
      <w:pPr>
        <w:spacing w:after="0" w:line="300" w:lineRule="atLeast"/>
        <w:rPr>
          <w:lang w:val="de-DE"/>
        </w:rPr>
      </w:pPr>
      <w:r w:rsidRPr="00404F80">
        <w:rPr>
          <w:lang w:val="de-DE"/>
        </w:rPr>
        <w:t>Mit einem Umsatz von 1</w:t>
      </w:r>
      <w:r>
        <w:rPr>
          <w:lang w:val="de-DE"/>
        </w:rPr>
        <w:t>4,1 Milliarden Euro im Jahr 2017</w:t>
      </w:r>
      <w:r w:rsidRPr="00404F80">
        <w:rPr>
          <w:lang w:val="de-DE"/>
        </w:rPr>
        <w:t xml:space="preserve"> gehört Covestro zu den weltweit größten Polymer-Unternehmen. Geschäftsschwerpunkte sind die Herstellung von Hightech-Polymerwerkstoffen und die Entwicklung innovativer Lösungen für Produkte, die in vielen Bereichen des täglichen Lebens Verwendung finden. </w:t>
      </w:r>
      <w:r w:rsidRPr="00A623AC">
        <w:rPr>
          <w:lang w:val="de-DE"/>
        </w:rPr>
        <w:t>Die wichtigsten Abnehmerbranchen sind die Automobilindustrie, die Bauwirtschaft, die Holzverarbeitungs- und Möbelindustrie sowie der Elektro-und Elektroniksektor. Hinzu kommen Bereiche wie Sport und Freizeit, Kosmetik, Gesundheit sowie die Chemieindustrie selbst.</w:t>
      </w:r>
      <w:r>
        <w:rPr>
          <w:lang w:val="de-DE"/>
        </w:rPr>
        <w:t xml:space="preserve"> </w:t>
      </w:r>
      <w:r w:rsidRPr="00404F80">
        <w:rPr>
          <w:lang w:val="de-DE"/>
        </w:rPr>
        <w:t>Covestro produziert an 30 Standorten weltwe</w:t>
      </w:r>
      <w:r>
        <w:rPr>
          <w:lang w:val="de-DE"/>
        </w:rPr>
        <w:t>it und beschäftigt per Ende 2017</w:t>
      </w:r>
      <w:r w:rsidRPr="00404F80">
        <w:rPr>
          <w:lang w:val="de-DE"/>
        </w:rPr>
        <w:t xml:space="preserve"> rund 1</w:t>
      </w:r>
      <w:r>
        <w:rPr>
          <w:lang w:val="de-DE"/>
        </w:rPr>
        <w:t>6</w:t>
      </w:r>
      <w:r w:rsidRPr="00404F80">
        <w:rPr>
          <w:lang w:val="de-DE"/>
        </w:rPr>
        <w:t>.</w:t>
      </w:r>
      <w:r>
        <w:rPr>
          <w:lang w:val="de-DE"/>
        </w:rPr>
        <w:t>2</w:t>
      </w:r>
      <w:r w:rsidRPr="00404F80">
        <w:rPr>
          <w:lang w:val="de-DE"/>
        </w:rPr>
        <w:t>00 Mitarbeiter (umgerechnet auf Vollzeitstellen).</w:t>
      </w:r>
    </w:p>
    <w:p w:rsidR="00653721" w:rsidRPr="00845AAD" w:rsidRDefault="00653721" w:rsidP="004E6229">
      <w:pPr>
        <w:spacing w:after="0" w:line="300" w:lineRule="atLeast"/>
        <w:rPr>
          <w:lang w:val="de-DE"/>
        </w:rPr>
      </w:pPr>
    </w:p>
    <w:p w:rsidR="00C85CD0" w:rsidRPr="00845AAD" w:rsidRDefault="00C85CD0" w:rsidP="004E6229">
      <w:pPr>
        <w:spacing w:after="0" w:line="300" w:lineRule="atLeast"/>
        <w:rPr>
          <w:i/>
          <w:lang w:val="de-DE"/>
        </w:rPr>
      </w:pPr>
      <w:r w:rsidRPr="00845AAD">
        <w:rPr>
          <w:i/>
          <w:lang w:val="de-DE"/>
        </w:rPr>
        <w:lastRenderedPageBreak/>
        <w:t>Diese Presse-Information steht auf dem Presseserv</w:t>
      </w:r>
      <w:r w:rsidR="00DE2374">
        <w:rPr>
          <w:i/>
          <w:lang w:val="de-DE"/>
        </w:rPr>
        <w:t>er von Covestro unter www.</w:t>
      </w:r>
      <w:r w:rsidRPr="00845AAD">
        <w:rPr>
          <w:i/>
          <w:lang w:val="de-DE"/>
        </w:rPr>
        <w:t>covestro.</w:t>
      </w:r>
      <w:r w:rsidR="00DE2374">
        <w:rPr>
          <w:i/>
          <w:lang w:val="de-DE"/>
        </w:rPr>
        <w:t>com</w:t>
      </w:r>
      <w:r w:rsidRPr="00845AAD">
        <w:rPr>
          <w:i/>
          <w:lang w:val="de-DE"/>
        </w:rPr>
        <w:t xml:space="preserve"> zum Download bereit. </w:t>
      </w:r>
      <w:bookmarkStart w:id="0" w:name="_GoBack"/>
      <w:bookmarkEnd w:id="0"/>
    </w:p>
    <w:p w:rsidR="00670E26" w:rsidRPr="00845AAD" w:rsidRDefault="00670E26" w:rsidP="004E6229">
      <w:pPr>
        <w:spacing w:after="0" w:line="300" w:lineRule="atLeast"/>
        <w:rPr>
          <w:lang w:val="de-DE"/>
        </w:rPr>
      </w:pPr>
    </w:p>
    <w:p w:rsidR="00C85CD0" w:rsidRPr="00653721" w:rsidRDefault="00C85CD0" w:rsidP="004E6229">
      <w:pPr>
        <w:spacing w:after="0" w:line="300" w:lineRule="atLeast"/>
        <w:rPr>
          <w:lang w:val="de-DE"/>
        </w:rPr>
      </w:pPr>
      <w:r w:rsidRPr="00845AAD">
        <w:rPr>
          <w:lang w:val="de-DE"/>
        </w:rPr>
        <w:t xml:space="preserve">Mehr </w:t>
      </w:r>
      <w:r w:rsidRPr="00653721">
        <w:rPr>
          <w:lang w:val="de-DE"/>
        </w:rPr>
        <w:t xml:space="preserve">Informationen finden Sie unter </w:t>
      </w:r>
      <w:hyperlink r:id="rId9" w:history="1">
        <w:r w:rsidR="00973AC7" w:rsidRPr="00653721">
          <w:rPr>
            <w:rStyle w:val="Hyperlink"/>
            <w:b/>
            <w:color w:val="auto"/>
            <w:u w:val="none"/>
            <w:lang w:val="de-DE"/>
          </w:rPr>
          <w:t>www.covestro.com</w:t>
        </w:r>
      </w:hyperlink>
      <w:r w:rsidRPr="00653721">
        <w:rPr>
          <w:lang w:val="de-DE"/>
        </w:rPr>
        <w:t>.</w:t>
      </w:r>
    </w:p>
    <w:p w:rsidR="00973AC7" w:rsidRPr="00653721" w:rsidRDefault="00973AC7" w:rsidP="004E6229">
      <w:pPr>
        <w:spacing w:after="0" w:line="300" w:lineRule="atLeast"/>
        <w:rPr>
          <w:lang w:val="de-DE"/>
        </w:rPr>
      </w:pPr>
      <w:r w:rsidRPr="00653721">
        <w:rPr>
          <w:lang w:val="de-DE"/>
        </w:rPr>
        <w:t xml:space="preserve">Folgen Sie uns auf Twitter: </w:t>
      </w:r>
      <w:hyperlink r:id="rId10" w:history="1">
        <w:r w:rsidRPr="00653721">
          <w:rPr>
            <w:rStyle w:val="Hyperlink"/>
            <w:b/>
            <w:color w:val="auto"/>
            <w:u w:val="none"/>
            <w:lang w:val="de-DE"/>
          </w:rPr>
          <w:t>https://twitter.com/covestro</w:t>
        </w:r>
      </w:hyperlink>
      <w:r w:rsidRPr="00653721">
        <w:rPr>
          <w:lang w:val="de-DE"/>
        </w:rPr>
        <w:t xml:space="preserve"> </w:t>
      </w:r>
    </w:p>
    <w:p w:rsidR="00973AC7" w:rsidRPr="00845AAD" w:rsidRDefault="00973AC7" w:rsidP="004E6229">
      <w:pPr>
        <w:spacing w:after="0" w:line="300" w:lineRule="atLeast"/>
        <w:rPr>
          <w:lang w:val="de-DE"/>
        </w:rPr>
      </w:pPr>
    </w:p>
    <w:p w:rsidR="00670E26" w:rsidRPr="00845AAD" w:rsidRDefault="001329C9" w:rsidP="00064D63">
      <w:pPr>
        <w:spacing w:after="0" w:line="300" w:lineRule="atLeast"/>
        <w:rPr>
          <w:lang w:val="de-DE"/>
        </w:rPr>
      </w:pPr>
      <w:r>
        <w:rPr>
          <w:lang w:val="de-DE"/>
        </w:rPr>
        <w:t>ro</w:t>
      </w:r>
      <w:r w:rsidR="00845AAD">
        <w:rPr>
          <w:lang w:val="de-DE"/>
        </w:rPr>
        <w:tab/>
        <w:t>(201</w:t>
      </w:r>
      <w:r w:rsidR="00194FCF">
        <w:rPr>
          <w:lang w:val="de-DE"/>
        </w:rPr>
        <w:t>8</w:t>
      </w:r>
      <w:r w:rsidR="00845AAD">
        <w:rPr>
          <w:lang w:val="de-DE"/>
        </w:rPr>
        <w:t>-0</w:t>
      </w:r>
      <w:r w:rsidR="001C141E">
        <w:rPr>
          <w:lang w:val="de-DE"/>
        </w:rPr>
        <w:t>84</w:t>
      </w:r>
      <w:r w:rsidR="00C85CD0" w:rsidRPr="00845AAD">
        <w:rPr>
          <w:lang w:val="de-DE"/>
        </w:rPr>
        <w:t>)</w:t>
      </w:r>
    </w:p>
    <w:p w:rsidR="00064D63" w:rsidRDefault="00064D63" w:rsidP="00064D63">
      <w:pPr>
        <w:spacing w:after="0" w:line="240" w:lineRule="auto"/>
        <w:rPr>
          <w:rFonts w:ascii="Calibri" w:eastAsia="Calibri" w:hAnsi="Calibri" w:cs="Calibri"/>
          <w:noProof w:val="0"/>
          <w:spacing w:val="0"/>
          <w:kern w:val="0"/>
          <w:sz w:val="22"/>
          <w:lang w:val="de-DE" w:eastAsia="en-US"/>
        </w:rPr>
      </w:pPr>
    </w:p>
    <w:p w:rsidR="00C412D1" w:rsidRDefault="00C412D1" w:rsidP="00064D63">
      <w:pPr>
        <w:spacing w:after="0" w:line="240" w:lineRule="auto"/>
        <w:rPr>
          <w:rFonts w:ascii="Calibri" w:eastAsia="Calibri" w:hAnsi="Calibri" w:cs="Calibri"/>
          <w:noProof w:val="0"/>
          <w:spacing w:val="0"/>
          <w:kern w:val="0"/>
          <w:sz w:val="22"/>
          <w:lang w:val="de-DE" w:eastAsia="en-US"/>
        </w:rPr>
      </w:pPr>
    </w:p>
    <w:p w:rsidR="00653721" w:rsidRPr="00064D63" w:rsidRDefault="00653721" w:rsidP="00653721">
      <w:pPr>
        <w:spacing w:after="0" w:line="236" w:lineRule="atLeast"/>
        <w:rPr>
          <w:rFonts w:eastAsia="Calibri" w:cs="Arial"/>
          <w:noProof w:val="0"/>
          <w:spacing w:val="0"/>
          <w:kern w:val="0"/>
          <w:sz w:val="16"/>
          <w:szCs w:val="16"/>
          <w:lang w:val="de-DE" w:eastAsia="en-US"/>
        </w:rPr>
      </w:pPr>
      <w:proofErr w:type="spellStart"/>
      <w:r w:rsidRPr="00064D63">
        <w:rPr>
          <w:rFonts w:eastAsia="Calibri" w:cs="Arial"/>
          <w:b/>
          <w:noProof w:val="0"/>
          <w:spacing w:val="0"/>
          <w:kern w:val="0"/>
          <w:sz w:val="16"/>
          <w:szCs w:val="16"/>
          <w:lang w:val="de-DE" w:eastAsia="en-US"/>
        </w:rPr>
        <w:t>Zukunftsgerichtete</w:t>
      </w:r>
      <w:proofErr w:type="spellEnd"/>
      <w:r w:rsidRPr="00064D63">
        <w:rPr>
          <w:rFonts w:eastAsia="Calibri" w:cs="Arial"/>
          <w:b/>
          <w:noProof w:val="0"/>
          <w:spacing w:val="0"/>
          <w:kern w:val="0"/>
          <w:sz w:val="16"/>
          <w:szCs w:val="16"/>
          <w:lang w:val="de-DE" w:eastAsia="en-US"/>
        </w:rPr>
        <w:t xml:space="preserve"> Aussagen</w:t>
      </w:r>
    </w:p>
    <w:p w:rsidR="00653721" w:rsidRPr="00670E26" w:rsidRDefault="00653721" w:rsidP="00653721">
      <w:pPr>
        <w:spacing w:after="0" w:line="236" w:lineRule="atLeast"/>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rsidR="00653721" w:rsidRPr="00064D63" w:rsidRDefault="00653721" w:rsidP="00653721">
      <w:pPr>
        <w:spacing w:after="0" w:line="236" w:lineRule="atLeast"/>
        <w:rPr>
          <w:rFonts w:cs="Arial"/>
          <w:sz w:val="16"/>
          <w:szCs w:val="16"/>
          <w:lang w:val="de-DE"/>
        </w:rPr>
      </w:pPr>
    </w:p>
    <w:sectPr w:rsidR="00653721" w:rsidRPr="00064D63" w:rsidSect="00C172C5">
      <w:headerReference w:type="default" r:id="rId11"/>
      <w:footerReference w:type="default" r:id="rId12"/>
      <w:headerReference w:type="first" r:id="rId13"/>
      <w:footerReference w:type="first" r:id="rId14"/>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CFB" w:rsidRDefault="00A86CFB" w:rsidP="00B01CE8">
      <w:r>
        <w:separator/>
      </w:r>
    </w:p>
  </w:endnote>
  <w:endnote w:type="continuationSeparator" w:id="0">
    <w:p w:rsidR="00A86CFB" w:rsidRDefault="00A86CFB"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54290D">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54290D">
      <w:t>03</w:t>
    </w:r>
    <w:r>
      <w:fldChar w:fldCharType="end"/>
    </w:r>
  </w:p>
  <w:p w:rsidR="00D0636E" w:rsidRPr="00D0636E" w:rsidRDefault="00D0636E" w:rsidP="00B839D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54290D">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54290D">
      <w:rPr>
        <w:color w:val="808080"/>
        <w:spacing w:val="-6"/>
        <w:sz w:val="24"/>
        <w:szCs w:val="24"/>
        <w:lang w:val="en-GB" w:eastAsia="en-US"/>
      </w:rPr>
      <w:t>03</w:t>
    </w:r>
    <w:r w:rsidRPr="00B271EE">
      <w:rPr>
        <w:color w:val="808080"/>
        <w:spacing w:val="-6"/>
        <w:sz w:val="24"/>
        <w:szCs w:val="24"/>
        <w:lang w:val="en-GB" w:eastAsia="en-US"/>
      </w:rPr>
      <w:fldChar w:fldCharType="end"/>
    </w:r>
  </w:p>
  <w:p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CFB" w:rsidRDefault="00A86CFB" w:rsidP="00B01CE8">
      <w:r>
        <w:separator/>
      </w:r>
    </w:p>
  </w:footnote>
  <w:footnote w:type="continuationSeparator" w:id="0">
    <w:p w:rsidR="00A86CFB" w:rsidRDefault="00A86CFB"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572F78">
    <w:pPr>
      <w:pStyle w:val="Kopfzeile"/>
    </w:pPr>
    <w:r>
      <w:rPr>
        <w:lang w:val="de-DE"/>
      </w:rPr>
      <mc:AlternateContent>
        <mc:Choice Requires="wps">
          <w:drawing>
            <wp:anchor distT="0" distB="0" distL="114300" distR="114300" simplePos="0" relativeHeight="251669504" behindDoc="0" locked="0" layoutInCell="1" allowOverlap="1" wp14:anchorId="674B8894" wp14:editId="57C396DE">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057F9B38" wp14:editId="0B725B49">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670E26" w:rsidP="00B01CE8">
    <w:pPr>
      <w:pStyle w:val="Kopfzeile"/>
    </w:pPr>
    <w:r>
      <w:rPr>
        <w:lang w:val="de-DE"/>
      </w:rPr>
      <mc:AlternateContent>
        <mc:Choice Requires="wps">
          <w:drawing>
            <wp:anchor distT="0" distB="0" distL="114300" distR="114300" simplePos="0" relativeHeight="251677696" behindDoc="0" locked="1" layoutInCell="1" allowOverlap="1" wp14:anchorId="3D24ABE1" wp14:editId="42E29E98">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670E26" w:rsidRPr="00C3780F" w:rsidRDefault="00E663D9" w:rsidP="00670E26">
                          <w:pPr>
                            <w:pStyle w:val="MarginalHeadline"/>
                            <w:rPr>
                              <w:lang w:val="de-DE"/>
                            </w:rPr>
                          </w:pPr>
                          <w:r w:rsidRPr="00C3780F">
                            <w:rPr>
                              <w:lang w:val="de-DE"/>
                            </w:rPr>
                            <w:t>Leverkusen</w:t>
                          </w:r>
                          <w:r w:rsidR="00670E26" w:rsidRPr="00C3780F">
                            <w:rPr>
                              <w:lang w:val="de-DE"/>
                            </w:rPr>
                            <w:t>,</w:t>
                          </w:r>
                        </w:p>
                        <w:p w:rsidR="00670E26" w:rsidRPr="00C3780F" w:rsidRDefault="00BA4F2E" w:rsidP="00670E26">
                          <w:pPr>
                            <w:pStyle w:val="MarginalHeadline"/>
                            <w:rPr>
                              <w:lang w:val="de-DE"/>
                            </w:rPr>
                          </w:pPr>
                          <w:r>
                            <w:rPr>
                              <w:lang w:val="de-DE"/>
                            </w:rPr>
                            <w:t>20</w:t>
                          </w:r>
                          <w:r w:rsidR="001C141E" w:rsidRPr="00C3780F">
                            <w:rPr>
                              <w:lang w:val="de-DE"/>
                            </w:rPr>
                            <w:t>. Juli 2018</w:t>
                          </w:r>
                        </w:p>
                        <w:p w:rsidR="00670E26" w:rsidRPr="00C3780F" w:rsidRDefault="00670E26" w:rsidP="00670E26">
                          <w:pPr>
                            <w:pStyle w:val="MarginalHeadline"/>
                            <w:rPr>
                              <w:lang w:val="de-DE"/>
                            </w:rPr>
                          </w:pPr>
                        </w:p>
                        <w:p w:rsidR="00670E26" w:rsidRPr="00C3780F" w:rsidRDefault="00670E26" w:rsidP="00670E26">
                          <w:pPr>
                            <w:pStyle w:val="MarginalHeadline"/>
                            <w:rPr>
                              <w:lang w:val="de-DE"/>
                            </w:rPr>
                          </w:pPr>
                        </w:p>
                        <w:p w:rsidR="00670E26" w:rsidRPr="00C3780F" w:rsidRDefault="005810B9" w:rsidP="005810B9">
                          <w:pPr>
                            <w:pStyle w:val="MarginalHeadline"/>
                            <w:rPr>
                              <w:lang w:val="de-DE"/>
                            </w:rPr>
                          </w:pPr>
                          <w:r w:rsidRPr="00C3780F">
                            <w:rPr>
                              <w:lang w:val="de-DE"/>
                            </w:rPr>
                            <w:t>Covestro</w:t>
                          </w:r>
                          <w:r w:rsidR="00546259" w:rsidRPr="00C3780F">
                            <w:rPr>
                              <w:lang w:val="de-DE"/>
                            </w:rPr>
                            <w:t xml:space="preserve"> </w:t>
                          </w:r>
                          <w:r w:rsidR="00DE15E6" w:rsidRPr="00C3780F">
                            <w:rPr>
                              <w:lang w:val="de-DE"/>
                            </w:rPr>
                            <w:t>A</w:t>
                          </w:r>
                          <w:r w:rsidR="00670E26" w:rsidRPr="00C3780F">
                            <w:rPr>
                              <w:lang w:val="de-DE"/>
                            </w:rPr>
                            <w:t>G</w:t>
                          </w:r>
                        </w:p>
                        <w:p w:rsidR="00670E26" w:rsidRPr="00C3780F" w:rsidRDefault="00E663D9" w:rsidP="00670E26">
                          <w:pPr>
                            <w:pStyle w:val="MarginalGrey"/>
                            <w:rPr>
                              <w:lang w:val="de-DE"/>
                            </w:rPr>
                          </w:pPr>
                          <w:r w:rsidRPr="00C3780F">
                            <w:rPr>
                              <w:lang w:val="de-DE"/>
                            </w:rPr>
                            <w:t>Communications</w:t>
                          </w:r>
                        </w:p>
                        <w:p w:rsidR="00670E26" w:rsidRPr="00E8187F" w:rsidRDefault="00E663D9" w:rsidP="00670E26">
                          <w:pPr>
                            <w:pStyle w:val="MarginalGrey"/>
                            <w:rPr>
                              <w:lang w:val="de-DE"/>
                            </w:rPr>
                          </w:pPr>
                          <w:r w:rsidRPr="00E8187F">
                            <w:rPr>
                              <w:lang w:val="de-DE"/>
                            </w:rPr>
                            <w:t>51365 Leverkusen</w:t>
                          </w:r>
                        </w:p>
                        <w:p w:rsidR="00670E26" w:rsidRPr="00E8187F" w:rsidRDefault="00670E26" w:rsidP="00670E26">
                          <w:pPr>
                            <w:pStyle w:val="MarginalGrey"/>
                            <w:rPr>
                              <w:lang w:val="de-DE"/>
                            </w:rPr>
                          </w:pPr>
                        </w:p>
                        <w:p w:rsidR="00670E26" w:rsidRPr="00E8187F" w:rsidRDefault="00670E26" w:rsidP="00670E26">
                          <w:pPr>
                            <w:pStyle w:val="MarginalGrey"/>
                            <w:rPr>
                              <w:lang w:val="de-DE"/>
                            </w:rPr>
                          </w:pPr>
                        </w:p>
                        <w:p w:rsidR="00670E26" w:rsidRPr="000D6590" w:rsidRDefault="00670E26" w:rsidP="00670E26">
                          <w:pPr>
                            <w:pStyle w:val="MarginalSubheadline"/>
                            <w:rPr>
                              <w:lang w:val="de-DE"/>
                            </w:rPr>
                          </w:pPr>
                          <w:r w:rsidRPr="000D6590">
                            <w:rPr>
                              <w:lang w:val="de-DE"/>
                            </w:rPr>
                            <w:t>Ansprechpartner</w:t>
                          </w:r>
                        </w:p>
                        <w:p w:rsidR="00670E26" w:rsidRPr="000D6590" w:rsidRDefault="001329C9" w:rsidP="00670E26">
                          <w:pPr>
                            <w:pStyle w:val="MarginalGrey"/>
                            <w:rPr>
                              <w:lang w:val="de-DE"/>
                            </w:rPr>
                          </w:pPr>
                          <w:r>
                            <w:rPr>
                              <w:lang w:val="de-DE"/>
                            </w:rPr>
                            <w:t>Dr. Frank Rothbarth</w:t>
                          </w:r>
                        </w:p>
                        <w:p w:rsidR="00670E26" w:rsidRPr="000D6590" w:rsidRDefault="00670E26" w:rsidP="00670E26">
                          <w:pPr>
                            <w:pStyle w:val="MarginalSubheadline"/>
                            <w:rPr>
                              <w:lang w:val="de-DE"/>
                            </w:rPr>
                          </w:pPr>
                          <w:r w:rsidRPr="000D6590">
                            <w:rPr>
                              <w:lang w:val="de-DE"/>
                            </w:rPr>
                            <w:t>Telefon</w:t>
                          </w:r>
                        </w:p>
                        <w:p w:rsidR="00670E26" w:rsidRPr="000D6590" w:rsidRDefault="00670E26" w:rsidP="00670E26">
                          <w:pPr>
                            <w:pStyle w:val="MarginalGrey"/>
                            <w:rPr>
                              <w:lang w:val="de-DE"/>
                            </w:rPr>
                          </w:pPr>
                          <w:r w:rsidRPr="000D6590">
                            <w:rPr>
                              <w:spacing w:val="-20"/>
                              <w:position w:val="6"/>
                              <w:sz w:val="14"/>
                              <w:lang w:val="de-DE"/>
                            </w:rPr>
                            <w:t>+</w:t>
                          </w:r>
                          <w:r w:rsidRPr="000D6590">
                            <w:rPr>
                              <w:lang w:val="de-DE"/>
                            </w:rPr>
                            <w:t xml:space="preserve">49 </w:t>
                          </w:r>
                          <w:r w:rsidR="001329C9">
                            <w:rPr>
                              <w:lang w:val="de-DE"/>
                            </w:rPr>
                            <w:t>214 6009 2536</w:t>
                          </w:r>
                        </w:p>
                        <w:p w:rsidR="00670E26" w:rsidRPr="00E663D9" w:rsidRDefault="00670E26" w:rsidP="00670E26">
                          <w:pPr>
                            <w:pStyle w:val="MarginalSubheadline"/>
                            <w:rPr>
                              <w:lang w:val="de-DE"/>
                            </w:rPr>
                          </w:pPr>
                          <w:r w:rsidRPr="00E663D9">
                            <w:rPr>
                              <w:lang w:val="de-DE"/>
                            </w:rPr>
                            <w:t>E-Mail</w:t>
                          </w:r>
                        </w:p>
                        <w:p w:rsidR="00670E26" w:rsidRPr="00E663D9" w:rsidRDefault="001329C9" w:rsidP="00670E26">
                          <w:pPr>
                            <w:pStyle w:val="MarginalGrey"/>
                            <w:rPr>
                              <w:lang w:val="de-DE"/>
                            </w:rPr>
                          </w:pPr>
                          <w:r>
                            <w:rPr>
                              <w:lang w:val="de-DE"/>
                            </w:rPr>
                            <w:t>frank</w:t>
                          </w:r>
                          <w:r w:rsidR="00E663D9">
                            <w:rPr>
                              <w:lang w:val="de-DE"/>
                            </w:rPr>
                            <w:t>.</w:t>
                          </w:r>
                          <w:r>
                            <w:rPr>
                              <w:lang w:val="de-DE"/>
                            </w:rPr>
                            <w:t>rothbarth</w:t>
                          </w:r>
                        </w:p>
                        <w:p w:rsidR="00670E26" w:rsidRPr="00E663D9" w:rsidRDefault="00670E26" w:rsidP="00670E26">
                          <w:pPr>
                            <w:pStyle w:val="MarginalGrey"/>
                            <w:rPr>
                              <w:lang w:val="de-DE"/>
                            </w:rPr>
                          </w:pPr>
                          <w:r w:rsidRPr="00E663D9">
                            <w:rPr>
                              <w:lang w:val="de-DE"/>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rsidR="00670E26" w:rsidRPr="00C3780F" w:rsidRDefault="00E663D9" w:rsidP="00670E26">
                    <w:pPr>
                      <w:pStyle w:val="MarginalHeadline"/>
                      <w:rPr>
                        <w:lang w:val="de-DE"/>
                      </w:rPr>
                    </w:pPr>
                    <w:r w:rsidRPr="00C3780F">
                      <w:rPr>
                        <w:lang w:val="de-DE"/>
                      </w:rPr>
                      <w:t>Leverkusen</w:t>
                    </w:r>
                    <w:r w:rsidR="00670E26" w:rsidRPr="00C3780F">
                      <w:rPr>
                        <w:lang w:val="de-DE"/>
                      </w:rPr>
                      <w:t>,</w:t>
                    </w:r>
                  </w:p>
                  <w:p w:rsidR="00670E26" w:rsidRPr="00C3780F" w:rsidRDefault="00BA4F2E" w:rsidP="00670E26">
                    <w:pPr>
                      <w:pStyle w:val="MarginalHeadline"/>
                      <w:rPr>
                        <w:lang w:val="de-DE"/>
                      </w:rPr>
                    </w:pPr>
                    <w:r>
                      <w:rPr>
                        <w:lang w:val="de-DE"/>
                      </w:rPr>
                      <w:t>20</w:t>
                    </w:r>
                    <w:r w:rsidR="001C141E" w:rsidRPr="00C3780F">
                      <w:rPr>
                        <w:lang w:val="de-DE"/>
                      </w:rPr>
                      <w:t>. Juli 2018</w:t>
                    </w:r>
                  </w:p>
                  <w:p w:rsidR="00670E26" w:rsidRPr="00C3780F" w:rsidRDefault="00670E26" w:rsidP="00670E26">
                    <w:pPr>
                      <w:pStyle w:val="MarginalHeadline"/>
                      <w:rPr>
                        <w:lang w:val="de-DE"/>
                      </w:rPr>
                    </w:pPr>
                  </w:p>
                  <w:p w:rsidR="00670E26" w:rsidRPr="00C3780F" w:rsidRDefault="00670E26" w:rsidP="00670E26">
                    <w:pPr>
                      <w:pStyle w:val="MarginalHeadline"/>
                      <w:rPr>
                        <w:lang w:val="de-DE"/>
                      </w:rPr>
                    </w:pPr>
                  </w:p>
                  <w:p w:rsidR="00670E26" w:rsidRPr="00C3780F" w:rsidRDefault="005810B9" w:rsidP="005810B9">
                    <w:pPr>
                      <w:pStyle w:val="MarginalHeadline"/>
                      <w:rPr>
                        <w:lang w:val="de-DE"/>
                      </w:rPr>
                    </w:pPr>
                    <w:r w:rsidRPr="00C3780F">
                      <w:rPr>
                        <w:lang w:val="de-DE"/>
                      </w:rPr>
                      <w:t>Covestro</w:t>
                    </w:r>
                    <w:r w:rsidR="00546259" w:rsidRPr="00C3780F">
                      <w:rPr>
                        <w:lang w:val="de-DE"/>
                      </w:rPr>
                      <w:t xml:space="preserve"> </w:t>
                    </w:r>
                    <w:r w:rsidR="00DE15E6" w:rsidRPr="00C3780F">
                      <w:rPr>
                        <w:lang w:val="de-DE"/>
                      </w:rPr>
                      <w:t>A</w:t>
                    </w:r>
                    <w:r w:rsidR="00670E26" w:rsidRPr="00C3780F">
                      <w:rPr>
                        <w:lang w:val="de-DE"/>
                      </w:rPr>
                      <w:t>G</w:t>
                    </w:r>
                  </w:p>
                  <w:p w:rsidR="00670E26" w:rsidRPr="00C3780F" w:rsidRDefault="00E663D9" w:rsidP="00670E26">
                    <w:pPr>
                      <w:pStyle w:val="MarginalGrey"/>
                      <w:rPr>
                        <w:lang w:val="de-DE"/>
                      </w:rPr>
                    </w:pPr>
                    <w:r w:rsidRPr="00C3780F">
                      <w:rPr>
                        <w:lang w:val="de-DE"/>
                      </w:rPr>
                      <w:t>Communications</w:t>
                    </w:r>
                  </w:p>
                  <w:p w:rsidR="00670E26" w:rsidRPr="00E8187F" w:rsidRDefault="00E663D9" w:rsidP="00670E26">
                    <w:pPr>
                      <w:pStyle w:val="MarginalGrey"/>
                      <w:rPr>
                        <w:lang w:val="de-DE"/>
                      </w:rPr>
                    </w:pPr>
                    <w:r w:rsidRPr="00E8187F">
                      <w:rPr>
                        <w:lang w:val="de-DE"/>
                      </w:rPr>
                      <w:t>51365 Leverkusen</w:t>
                    </w:r>
                  </w:p>
                  <w:p w:rsidR="00670E26" w:rsidRPr="00E8187F" w:rsidRDefault="00670E26" w:rsidP="00670E26">
                    <w:pPr>
                      <w:pStyle w:val="MarginalGrey"/>
                      <w:rPr>
                        <w:lang w:val="de-DE"/>
                      </w:rPr>
                    </w:pPr>
                  </w:p>
                  <w:p w:rsidR="00670E26" w:rsidRPr="00E8187F" w:rsidRDefault="00670E26" w:rsidP="00670E26">
                    <w:pPr>
                      <w:pStyle w:val="MarginalGrey"/>
                      <w:rPr>
                        <w:lang w:val="de-DE"/>
                      </w:rPr>
                    </w:pPr>
                  </w:p>
                  <w:p w:rsidR="00670E26" w:rsidRPr="000D6590" w:rsidRDefault="00670E26" w:rsidP="00670E26">
                    <w:pPr>
                      <w:pStyle w:val="MarginalSubheadline"/>
                      <w:rPr>
                        <w:lang w:val="de-DE"/>
                      </w:rPr>
                    </w:pPr>
                    <w:r w:rsidRPr="000D6590">
                      <w:rPr>
                        <w:lang w:val="de-DE"/>
                      </w:rPr>
                      <w:t>Ansprechpartner</w:t>
                    </w:r>
                  </w:p>
                  <w:p w:rsidR="00670E26" w:rsidRPr="000D6590" w:rsidRDefault="001329C9" w:rsidP="00670E26">
                    <w:pPr>
                      <w:pStyle w:val="MarginalGrey"/>
                      <w:rPr>
                        <w:lang w:val="de-DE"/>
                      </w:rPr>
                    </w:pPr>
                    <w:r>
                      <w:rPr>
                        <w:lang w:val="de-DE"/>
                      </w:rPr>
                      <w:t>Dr. Frank Rothbarth</w:t>
                    </w:r>
                  </w:p>
                  <w:p w:rsidR="00670E26" w:rsidRPr="000D6590" w:rsidRDefault="00670E26" w:rsidP="00670E26">
                    <w:pPr>
                      <w:pStyle w:val="MarginalSubheadline"/>
                      <w:rPr>
                        <w:lang w:val="de-DE"/>
                      </w:rPr>
                    </w:pPr>
                    <w:r w:rsidRPr="000D6590">
                      <w:rPr>
                        <w:lang w:val="de-DE"/>
                      </w:rPr>
                      <w:t>Telefon</w:t>
                    </w:r>
                  </w:p>
                  <w:p w:rsidR="00670E26" w:rsidRPr="000D6590" w:rsidRDefault="00670E26" w:rsidP="00670E26">
                    <w:pPr>
                      <w:pStyle w:val="MarginalGrey"/>
                      <w:rPr>
                        <w:lang w:val="de-DE"/>
                      </w:rPr>
                    </w:pPr>
                    <w:r w:rsidRPr="000D6590">
                      <w:rPr>
                        <w:spacing w:val="-20"/>
                        <w:position w:val="6"/>
                        <w:sz w:val="14"/>
                        <w:lang w:val="de-DE"/>
                      </w:rPr>
                      <w:t>+</w:t>
                    </w:r>
                    <w:r w:rsidRPr="000D6590">
                      <w:rPr>
                        <w:lang w:val="de-DE"/>
                      </w:rPr>
                      <w:t xml:space="preserve">49 </w:t>
                    </w:r>
                    <w:r w:rsidR="001329C9">
                      <w:rPr>
                        <w:lang w:val="de-DE"/>
                      </w:rPr>
                      <w:t>214 6009 2536</w:t>
                    </w:r>
                  </w:p>
                  <w:p w:rsidR="00670E26" w:rsidRPr="00E663D9" w:rsidRDefault="00670E26" w:rsidP="00670E26">
                    <w:pPr>
                      <w:pStyle w:val="MarginalSubheadline"/>
                      <w:rPr>
                        <w:lang w:val="de-DE"/>
                      </w:rPr>
                    </w:pPr>
                    <w:r w:rsidRPr="00E663D9">
                      <w:rPr>
                        <w:lang w:val="de-DE"/>
                      </w:rPr>
                      <w:t>E-Mail</w:t>
                    </w:r>
                  </w:p>
                  <w:p w:rsidR="00670E26" w:rsidRPr="00E663D9" w:rsidRDefault="001329C9" w:rsidP="00670E26">
                    <w:pPr>
                      <w:pStyle w:val="MarginalGrey"/>
                      <w:rPr>
                        <w:lang w:val="de-DE"/>
                      </w:rPr>
                    </w:pPr>
                    <w:r>
                      <w:rPr>
                        <w:lang w:val="de-DE"/>
                      </w:rPr>
                      <w:t>frank</w:t>
                    </w:r>
                    <w:r w:rsidR="00E663D9">
                      <w:rPr>
                        <w:lang w:val="de-DE"/>
                      </w:rPr>
                      <w:t>.</w:t>
                    </w:r>
                    <w:r>
                      <w:rPr>
                        <w:lang w:val="de-DE"/>
                      </w:rPr>
                      <w:t>rothbarth</w:t>
                    </w:r>
                  </w:p>
                  <w:p w:rsidR="00670E26" w:rsidRPr="00E663D9" w:rsidRDefault="00670E26" w:rsidP="00670E26">
                    <w:pPr>
                      <w:pStyle w:val="MarginalGrey"/>
                      <w:rPr>
                        <w:lang w:val="de-DE"/>
                      </w:rPr>
                    </w:pPr>
                    <w:r w:rsidRPr="00E663D9">
                      <w:rPr>
                        <w:lang w:val="de-DE"/>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0AEB0E7B" wp14:editId="76972F51">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73600" behindDoc="1" locked="0" layoutInCell="1" allowOverlap="1" wp14:anchorId="20FF1DD4" wp14:editId="76281AF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01D9F"/>
    <w:rsid w:val="00013985"/>
    <w:rsid w:val="000158AA"/>
    <w:rsid w:val="000178DD"/>
    <w:rsid w:val="00020437"/>
    <w:rsid w:val="000239B4"/>
    <w:rsid w:val="00033D8E"/>
    <w:rsid w:val="000370C2"/>
    <w:rsid w:val="00050EAD"/>
    <w:rsid w:val="00061689"/>
    <w:rsid w:val="00064D63"/>
    <w:rsid w:val="00074DC5"/>
    <w:rsid w:val="00085F89"/>
    <w:rsid w:val="000860D0"/>
    <w:rsid w:val="000A209E"/>
    <w:rsid w:val="000A49A6"/>
    <w:rsid w:val="000B04F1"/>
    <w:rsid w:val="000B7A9A"/>
    <w:rsid w:val="000D0A49"/>
    <w:rsid w:val="000D568B"/>
    <w:rsid w:val="000D6590"/>
    <w:rsid w:val="000E2848"/>
    <w:rsid w:val="000E7757"/>
    <w:rsid w:val="000F0027"/>
    <w:rsid w:val="000F3ECD"/>
    <w:rsid w:val="00103257"/>
    <w:rsid w:val="00106178"/>
    <w:rsid w:val="00117E89"/>
    <w:rsid w:val="00123A90"/>
    <w:rsid w:val="001329C9"/>
    <w:rsid w:val="00134043"/>
    <w:rsid w:val="0015231E"/>
    <w:rsid w:val="00153931"/>
    <w:rsid w:val="00163F6F"/>
    <w:rsid w:val="00194B39"/>
    <w:rsid w:val="00194FCF"/>
    <w:rsid w:val="001A572F"/>
    <w:rsid w:val="001A696D"/>
    <w:rsid w:val="001B2C0C"/>
    <w:rsid w:val="001C141E"/>
    <w:rsid w:val="001C33A0"/>
    <w:rsid w:val="001D2F4A"/>
    <w:rsid w:val="001E3BFE"/>
    <w:rsid w:val="001E533F"/>
    <w:rsid w:val="001F13D6"/>
    <w:rsid w:val="001F673F"/>
    <w:rsid w:val="00217AC4"/>
    <w:rsid w:val="0022677C"/>
    <w:rsid w:val="00255890"/>
    <w:rsid w:val="00256EE5"/>
    <w:rsid w:val="002766B7"/>
    <w:rsid w:val="0029080C"/>
    <w:rsid w:val="002957DF"/>
    <w:rsid w:val="002A2FC6"/>
    <w:rsid w:val="002A72A9"/>
    <w:rsid w:val="002B4B6B"/>
    <w:rsid w:val="002C35B8"/>
    <w:rsid w:val="002E4ED7"/>
    <w:rsid w:val="002F1CCE"/>
    <w:rsid w:val="002F5BFD"/>
    <w:rsid w:val="00303A5F"/>
    <w:rsid w:val="003139A3"/>
    <w:rsid w:val="0031458D"/>
    <w:rsid w:val="0031549A"/>
    <w:rsid w:val="003165FC"/>
    <w:rsid w:val="00332FE0"/>
    <w:rsid w:val="00340159"/>
    <w:rsid w:val="00364CDD"/>
    <w:rsid w:val="003A34BC"/>
    <w:rsid w:val="003A7B52"/>
    <w:rsid w:val="003C564E"/>
    <w:rsid w:val="003C67DA"/>
    <w:rsid w:val="003C7AD1"/>
    <w:rsid w:val="003E36D0"/>
    <w:rsid w:val="003E6B54"/>
    <w:rsid w:val="00413246"/>
    <w:rsid w:val="00424FBE"/>
    <w:rsid w:val="00436B61"/>
    <w:rsid w:val="004444E9"/>
    <w:rsid w:val="00475EED"/>
    <w:rsid w:val="00485A85"/>
    <w:rsid w:val="004A7944"/>
    <w:rsid w:val="004E6229"/>
    <w:rsid w:val="0052202A"/>
    <w:rsid w:val="00534805"/>
    <w:rsid w:val="005421C3"/>
    <w:rsid w:val="0054290D"/>
    <w:rsid w:val="00546259"/>
    <w:rsid w:val="00562695"/>
    <w:rsid w:val="0056420E"/>
    <w:rsid w:val="005645FB"/>
    <w:rsid w:val="00571F9E"/>
    <w:rsid w:val="00572F78"/>
    <w:rsid w:val="005810B9"/>
    <w:rsid w:val="00591CCE"/>
    <w:rsid w:val="0059418B"/>
    <w:rsid w:val="005A4BD2"/>
    <w:rsid w:val="005B1103"/>
    <w:rsid w:val="005E4DF0"/>
    <w:rsid w:val="005E7610"/>
    <w:rsid w:val="005F5481"/>
    <w:rsid w:val="006009A8"/>
    <w:rsid w:val="00647FAC"/>
    <w:rsid w:val="006517A6"/>
    <w:rsid w:val="00653721"/>
    <w:rsid w:val="00661691"/>
    <w:rsid w:val="00664588"/>
    <w:rsid w:val="00670E26"/>
    <w:rsid w:val="006724F8"/>
    <w:rsid w:val="006A1345"/>
    <w:rsid w:val="006E7D1D"/>
    <w:rsid w:val="00713937"/>
    <w:rsid w:val="00715731"/>
    <w:rsid w:val="00722E79"/>
    <w:rsid w:val="00727E70"/>
    <w:rsid w:val="00730AD5"/>
    <w:rsid w:val="0073354F"/>
    <w:rsid w:val="00747C3E"/>
    <w:rsid w:val="00754714"/>
    <w:rsid w:val="0076412B"/>
    <w:rsid w:val="00766CFF"/>
    <w:rsid w:val="00780081"/>
    <w:rsid w:val="00784B3D"/>
    <w:rsid w:val="00784BB0"/>
    <w:rsid w:val="007A3FCF"/>
    <w:rsid w:val="007D3CF4"/>
    <w:rsid w:val="007D46FF"/>
    <w:rsid w:val="007D4722"/>
    <w:rsid w:val="007E1EFD"/>
    <w:rsid w:val="007E4394"/>
    <w:rsid w:val="007F2192"/>
    <w:rsid w:val="00841A7A"/>
    <w:rsid w:val="008449C2"/>
    <w:rsid w:val="00845AAD"/>
    <w:rsid w:val="00847C32"/>
    <w:rsid w:val="00850CD0"/>
    <w:rsid w:val="008517F1"/>
    <w:rsid w:val="00856C48"/>
    <w:rsid w:val="00892FBA"/>
    <w:rsid w:val="008A4F91"/>
    <w:rsid w:val="008D31AF"/>
    <w:rsid w:val="008E124C"/>
    <w:rsid w:val="008E26C3"/>
    <w:rsid w:val="00902C76"/>
    <w:rsid w:val="00903143"/>
    <w:rsid w:val="00950177"/>
    <w:rsid w:val="0096271B"/>
    <w:rsid w:val="009647FA"/>
    <w:rsid w:val="00973AC7"/>
    <w:rsid w:val="00981306"/>
    <w:rsid w:val="00982F1C"/>
    <w:rsid w:val="0099644E"/>
    <w:rsid w:val="009C13A8"/>
    <w:rsid w:val="009D60D6"/>
    <w:rsid w:val="00A136BD"/>
    <w:rsid w:val="00A56EEA"/>
    <w:rsid w:val="00A61D91"/>
    <w:rsid w:val="00A86CFB"/>
    <w:rsid w:val="00A906FC"/>
    <w:rsid w:val="00A90F3A"/>
    <w:rsid w:val="00AA400A"/>
    <w:rsid w:val="00AC47B7"/>
    <w:rsid w:val="00AD1710"/>
    <w:rsid w:val="00AF2DEA"/>
    <w:rsid w:val="00AF73DD"/>
    <w:rsid w:val="00B01CE8"/>
    <w:rsid w:val="00B17D29"/>
    <w:rsid w:val="00B21499"/>
    <w:rsid w:val="00B271EE"/>
    <w:rsid w:val="00B51CB1"/>
    <w:rsid w:val="00B839DC"/>
    <w:rsid w:val="00B83F65"/>
    <w:rsid w:val="00B87627"/>
    <w:rsid w:val="00BA4F2E"/>
    <w:rsid w:val="00BA7F8E"/>
    <w:rsid w:val="00BD6BC4"/>
    <w:rsid w:val="00BE6803"/>
    <w:rsid w:val="00BF232B"/>
    <w:rsid w:val="00C1287F"/>
    <w:rsid w:val="00C16562"/>
    <w:rsid w:val="00C172C5"/>
    <w:rsid w:val="00C26A6F"/>
    <w:rsid w:val="00C3780F"/>
    <w:rsid w:val="00C412D1"/>
    <w:rsid w:val="00C553E7"/>
    <w:rsid w:val="00C762B8"/>
    <w:rsid w:val="00C80D9C"/>
    <w:rsid w:val="00C85CD0"/>
    <w:rsid w:val="00C9256B"/>
    <w:rsid w:val="00CB5CC6"/>
    <w:rsid w:val="00CC73C3"/>
    <w:rsid w:val="00CD6097"/>
    <w:rsid w:val="00CE1A4B"/>
    <w:rsid w:val="00CE1D96"/>
    <w:rsid w:val="00CF2769"/>
    <w:rsid w:val="00CF3503"/>
    <w:rsid w:val="00CF7F49"/>
    <w:rsid w:val="00D04345"/>
    <w:rsid w:val="00D0636E"/>
    <w:rsid w:val="00D45BF1"/>
    <w:rsid w:val="00D55650"/>
    <w:rsid w:val="00D67291"/>
    <w:rsid w:val="00D71C0A"/>
    <w:rsid w:val="00D7298D"/>
    <w:rsid w:val="00DA0C05"/>
    <w:rsid w:val="00DA1ABC"/>
    <w:rsid w:val="00DA7800"/>
    <w:rsid w:val="00DB5D07"/>
    <w:rsid w:val="00DB6E27"/>
    <w:rsid w:val="00DE15E6"/>
    <w:rsid w:val="00DE1A49"/>
    <w:rsid w:val="00DE2374"/>
    <w:rsid w:val="00DE6F8F"/>
    <w:rsid w:val="00E0361B"/>
    <w:rsid w:val="00E610A8"/>
    <w:rsid w:val="00E62F1E"/>
    <w:rsid w:val="00E6434E"/>
    <w:rsid w:val="00E663D9"/>
    <w:rsid w:val="00E72908"/>
    <w:rsid w:val="00E8187F"/>
    <w:rsid w:val="00E83BAB"/>
    <w:rsid w:val="00E91DBC"/>
    <w:rsid w:val="00EA0D60"/>
    <w:rsid w:val="00EA1AF3"/>
    <w:rsid w:val="00EA53E3"/>
    <w:rsid w:val="00EC193E"/>
    <w:rsid w:val="00ED1099"/>
    <w:rsid w:val="00ED6A1D"/>
    <w:rsid w:val="00EF16C9"/>
    <w:rsid w:val="00F158CE"/>
    <w:rsid w:val="00F1794C"/>
    <w:rsid w:val="00F209E9"/>
    <w:rsid w:val="00F23389"/>
    <w:rsid w:val="00F25C28"/>
    <w:rsid w:val="00F45DD6"/>
    <w:rsid w:val="00F53A16"/>
    <w:rsid w:val="00F55F45"/>
    <w:rsid w:val="00F6198B"/>
    <w:rsid w:val="00F627A7"/>
    <w:rsid w:val="00F669FE"/>
    <w:rsid w:val="00F702C7"/>
    <w:rsid w:val="00F82E77"/>
    <w:rsid w:val="00F90F70"/>
    <w:rsid w:val="00FC63D8"/>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witter.com/covestro" TargetMode="External"/><Relationship Id="rId4" Type="http://schemas.microsoft.com/office/2007/relationships/stylesWithEffects" Target="stylesWithEffects.xml"/><Relationship Id="rId9" Type="http://schemas.openxmlformats.org/officeDocument/2006/relationships/hyperlink" Target="http://www.covestro.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xmlns=""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6AA67-5924-4167-ADD3-8E6911C9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4349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Sascha Buhr</cp:lastModifiedBy>
  <cp:revision>4</cp:revision>
  <cp:lastPrinted>2018-07-13T09:10:00Z</cp:lastPrinted>
  <dcterms:created xsi:type="dcterms:W3CDTF">2018-07-19T09:38:00Z</dcterms:created>
  <dcterms:modified xsi:type="dcterms:W3CDTF">2018-07-20T07:06:00Z</dcterms:modified>
</cp:coreProperties>
</file>