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CC6094" w:rsidP="00F1794C">
      <w:pPr>
        <w:spacing w:after="0" w:line="300" w:lineRule="atLeast"/>
        <w:rPr>
          <w:lang w:val="de-DE"/>
        </w:rPr>
      </w:pPr>
      <w:r w:rsidRPr="00CC6094">
        <w:rPr>
          <w:lang w:val="de-DE"/>
        </w:rPr>
        <w:t>Covestro auf der Techtextil 2019 in Frankfurt am Main</w:t>
      </w:r>
      <w:r w:rsidR="002E4ED7" w:rsidRPr="00D67291">
        <w:rPr>
          <w:lang w:val="de-DE"/>
        </w:rPr>
        <w:t xml:space="preserve"> </w:t>
      </w:r>
    </w:p>
    <w:p w:rsidR="00F1794C" w:rsidRPr="00D67291" w:rsidRDefault="00F1794C" w:rsidP="00F1794C">
      <w:pPr>
        <w:spacing w:after="0" w:line="300" w:lineRule="atLeast"/>
        <w:rPr>
          <w:lang w:val="de-DE"/>
        </w:rPr>
      </w:pPr>
    </w:p>
    <w:p w:rsidR="00F1794C" w:rsidRDefault="00CC6094" w:rsidP="00F1794C">
      <w:pPr>
        <w:spacing w:after="0" w:line="300" w:lineRule="atLeast"/>
        <w:rPr>
          <w:b/>
          <w:sz w:val="30"/>
          <w:szCs w:val="30"/>
          <w:lang w:val="de-DE"/>
        </w:rPr>
      </w:pPr>
      <w:r w:rsidRPr="00CC6094">
        <w:rPr>
          <w:b/>
          <w:sz w:val="30"/>
          <w:szCs w:val="30"/>
          <w:lang w:val="de-DE"/>
        </w:rPr>
        <w:t>Nachhaltige und funktionale Lösungen für Textilien</w:t>
      </w:r>
    </w:p>
    <w:p w:rsidR="00CC6094" w:rsidRPr="00D67291" w:rsidRDefault="00CC6094" w:rsidP="00F1794C">
      <w:pPr>
        <w:spacing w:after="0" w:line="300" w:lineRule="atLeast"/>
        <w:rPr>
          <w:lang w:val="de-DE"/>
        </w:rPr>
      </w:pPr>
    </w:p>
    <w:p w:rsidR="00F1794C" w:rsidRDefault="00CC6094" w:rsidP="004E6229">
      <w:pPr>
        <w:spacing w:after="0" w:line="300" w:lineRule="atLeast"/>
        <w:rPr>
          <w:b/>
          <w:lang w:val="de-DE"/>
        </w:rPr>
      </w:pPr>
      <w:r w:rsidRPr="00CC6094">
        <w:rPr>
          <w:b/>
          <w:lang w:val="de-DE"/>
        </w:rPr>
        <w:t>Von atmungsaktiver Outdoorkleidung bis zu Smart Textiles</w:t>
      </w:r>
    </w:p>
    <w:p w:rsidR="00CC6094" w:rsidRDefault="00CC6094" w:rsidP="004E6229">
      <w:pPr>
        <w:spacing w:after="0" w:line="300" w:lineRule="atLeast"/>
        <w:rPr>
          <w:lang w:val="de-DE"/>
        </w:rPr>
      </w:pPr>
    </w:p>
    <w:p w:rsidR="00CC6094" w:rsidRPr="00CC6094" w:rsidRDefault="00CC6094" w:rsidP="00CC6094">
      <w:pPr>
        <w:spacing w:after="0" w:line="300" w:lineRule="atLeast"/>
        <w:rPr>
          <w:lang w:val="de-DE"/>
        </w:rPr>
      </w:pPr>
      <w:r w:rsidRPr="00CC6094">
        <w:rPr>
          <w:lang w:val="de-DE"/>
        </w:rPr>
        <w:t xml:space="preserve">Vom 14. bis 17. Mai 2019 öffnet in Frankfurt am Main wieder die </w:t>
      </w:r>
      <w:hyperlink r:id="rId9" w:history="1">
        <w:r w:rsidRPr="00CC6094">
          <w:rPr>
            <w:rStyle w:val="Hyperlink"/>
            <w:lang w:val="de-DE"/>
          </w:rPr>
          <w:t>Techtextil</w:t>
        </w:r>
      </w:hyperlink>
      <w:r w:rsidRPr="00CC6094">
        <w:rPr>
          <w:lang w:val="de-DE"/>
        </w:rPr>
        <w:t xml:space="preserve"> ihre Pforten, die internationale Leitmesse für technische Textilien und Vliesstoffe. </w:t>
      </w:r>
      <w:hyperlink r:id="rId10" w:history="1">
        <w:r w:rsidRPr="00CC6094">
          <w:rPr>
            <w:rStyle w:val="Hyperlink"/>
            <w:lang w:val="de-DE"/>
          </w:rPr>
          <w:t>Covestro</w:t>
        </w:r>
      </w:hyperlink>
      <w:r w:rsidRPr="00CC6094">
        <w:rPr>
          <w:lang w:val="de-DE"/>
        </w:rPr>
        <w:t xml:space="preserve"> präsentiert an seinem Stand Nummer D22 in Halle 3.0 neue und nachhaltige Entwicklungen mit der INSQIN</w:t>
      </w:r>
      <w:r w:rsidRPr="00CC6094">
        <w:rPr>
          <w:vertAlign w:val="superscript"/>
          <w:lang w:val="de-DE"/>
        </w:rPr>
        <w:t>®</w:t>
      </w:r>
      <w:r w:rsidRPr="00CC6094">
        <w:rPr>
          <w:lang w:val="de-DE"/>
        </w:rPr>
        <w:t xml:space="preserve"> Technologie für wässrige Textilbeschichtungen sowie eine wässrige Polyurethan (PU)-Dispersion, die eine bioabbaubare Textilbeschichtung ermöglicht. Besucher können sich dort außerdem über hautfreundliche Beschichtungen für medizinische Textilien, eine neue TPU-Faser sowie über Folienlösungen zum Beispiel für Smart Textiles informieren. </w:t>
      </w:r>
    </w:p>
    <w:p w:rsidR="00CC6094" w:rsidRPr="00CC6094" w:rsidRDefault="00CC6094" w:rsidP="00CC6094">
      <w:pPr>
        <w:spacing w:after="0" w:line="300" w:lineRule="atLeast"/>
        <w:rPr>
          <w:lang w:val="de-DE"/>
        </w:rPr>
      </w:pPr>
    </w:p>
    <w:p w:rsidR="00CC6094" w:rsidRPr="00CC6094" w:rsidRDefault="00CC6094" w:rsidP="00CC6094">
      <w:pPr>
        <w:spacing w:after="0" w:line="300" w:lineRule="atLeast"/>
        <w:rPr>
          <w:lang w:val="de-DE"/>
        </w:rPr>
      </w:pPr>
      <w:r w:rsidRPr="00CC6094">
        <w:rPr>
          <w:lang w:val="de-DE"/>
        </w:rPr>
        <w:t>Ein Highlight-Thema ist diesmal atmungsaktive und trotzdem wasserdichte Outdoor-Kleidung. Sie soll Jogger oder Wanderer vor Regen schützen, aber auch den Schweiß der Haut nach außen entweichen lassen. Bei der INSQIN</w:t>
      </w:r>
      <w:r w:rsidRPr="00CC6094">
        <w:rPr>
          <w:vertAlign w:val="superscript"/>
          <w:lang w:val="de-DE"/>
        </w:rPr>
        <w:t>®</w:t>
      </w:r>
      <w:r w:rsidRPr="00CC6094">
        <w:rPr>
          <w:lang w:val="de-DE"/>
        </w:rPr>
        <w:t xml:space="preserve"> Technologie werden die Textilien mit wässrigen Polyurethan (PU)-Dispersionen ohne Einsatz von Lösemitteln beschichtet. </w:t>
      </w:r>
    </w:p>
    <w:p w:rsidR="00CC6094" w:rsidRPr="00CC6094" w:rsidRDefault="00CC6094" w:rsidP="00CC6094">
      <w:pPr>
        <w:spacing w:after="0" w:line="300" w:lineRule="atLeast"/>
        <w:rPr>
          <w:lang w:val="de-DE"/>
        </w:rPr>
      </w:pPr>
    </w:p>
    <w:p w:rsidR="00CC6094" w:rsidRPr="00CC6094" w:rsidRDefault="00CC6094" w:rsidP="00CC6094">
      <w:pPr>
        <w:spacing w:after="0" w:line="300" w:lineRule="atLeast"/>
        <w:rPr>
          <w:lang w:val="de-DE"/>
        </w:rPr>
      </w:pPr>
      <w:r w:rsidRPr="00CC6094">
        <w:rPr>
          <w:lang w:val="de-DE"/>
        </w:rPr>
        <w:t>Die atmungsaktiven Textilien vermitteln ein angenehm weiches Gefühl. Dafür sorgen ein Haftstrich auf Basis der PU-Dispersion Impraperm</w:t>
      </w:r>
      <w:r w:rsidRPr="00CC6094">
        <w:rPr>
          <w:vertAlign w:val="superscript"/>
          <w:lang w:val="de-DE"/>
        </w:rPr>
        <w:t>®</w:t>
      </w:r>
      <w:r w:rsidRPr="00CC6094">
        <w:rPr>
          <w:lang w:val="de-DE"/>
        </w:rPr>
        <w:t xml:space="preserve"> DL 5310 sowie ein Deckstrich auf Basis der Dispersion Impraperm</w:t>
      </w:r>
      <w:r w:rsidRPr="00CC6094">
        <w:rPr>
          <w:vertAlign w:val="superscript"/>
          <w:lang w:val="de-DE"/>
        </w:rPr>
        <w:t>®</w:t>
      </w:r>
      <w:r w:rsidRPr="00CC6094">
        <w:rPr>
          <w:lang w:val="de-DE"/>
        </w:rPr>
        <w:t xml:space="preserve"> DL 5249. Beide Produkte verleihen auch Rucksäcken, Schuhen und Handschuhen die gewünschte Funktionalität. </w:t>
      </w:r>
    </w:p>
    <w:p w:rsidR="00CC6094" w:rsidRPr="00CC6094" w:rsidRDefault="00CC6094" w:rsidP="00CC6094">
      <w:pPr>
        <w:spacing w:after="0" w:line="300" w:lineRule="atLeast"/>
        <w:rPr>
          <w:lang w:val="de-DE"/>
        </w:rPr>
      </w:pPr>
    </w:p>
    <w:p w:rsidR="00CC6094" w:rsidRPr="00CC6094" w:rsidRDefault="00CC6094" w:rsidP="00CC6094">
      <w:pPr>
        <w:spacing w:after="0" w:line="300" w:lineRule="atLeast"/>
        <w:rPr>
          <w:b/>
          <w:lang w:val="de-DE"/>
        </w:rPr>
      </w:pPr>
      <w:r w:rsidRPr="00CC6094">
        <w:rPr>
          <w:b/>
          <w:lang w:val="de-DE"/>
        </w:rPr>
        <w:t>Bioabbaubare Textilbeschichtung</w:t>
      </w:r>
    </w:p>
    <w:p w:rsidR="00CC6094" w:rsidRPr="00CC6094" w:rsidRDefault="00CC6094" w:rsidP="00CC6094">
      <w:pPr>
        <w:spacing w:after="0" w:line="300" w:lineRule="atLeast"/>
        <w:rPr>
          <w:lang w:val="de-DE"/>
        </w:rPr>
      </w:pPr>
      <w:r w:rsidRPr="00CC6094">
        <w:rPr>
          <w:lang w:val="de-DE"/>
        </w:rPr>
        <w:t>Für die Beurteilung der Nachhaltigkeit von Textilien wird die Betrachtung des ganzen Produktzyklus immer wichtiger – auch das Verhalten nach dem Ende der Nutzungsdauer. Covestro bietet mit Impranil</w:t>
      </w:r>
      <w:r w:rsidRPr="00CC6094">
        <w:rPr>
          <w:vertAlign w:val="superscript"/>
          <w:lang w:val="de-DE"/>
        </w:rPr>
        <w:t>®</w:t>
      </w:r>
      <w:r w:rsidRPr="00CC6094">
        <w:rPr>
          <w:lang w:val="de-DE"/>
        </w:rPr>
        <w:t xml:space="preserve"> DLN-SD eine wässrige PU-</w:t>
      </w:r>
      <w:r w:rsidRPr="00CC6094">
        <w:rPr>
          <w:lang w:val="de-DE"/>
        </w:rPr>
        <w:lastRenderedPageBreak/>
        <w:t>Dispersion an, die am Ende des Produktlebenszyklus durch Mikroorganismen biologisch abgebaut wird. Das belegen erste interne Tests an reinen Polymerfilmen ohne Zusätze. Die Rohstoffe ermöglichen bioabbaubare Beschichtungen und Verbundwerkstofflösungen und tragen so zu einer modernen Kreislaufwirtschaft bei. Unter den Bedingungen des OECD-Standards 301 wird innerhalb von 28 Tagen mehr als die Hälfte der Dispersion abgebaut. Der Prozentsatz ist damit deutlich größer als bei Acrylat-Filmbildnern.</w:t>
      </w:r>
    </w:p>
    <w:p w:rsidR="00CC6094" w:rsidRPr="00CC6094" w:rsidRDefault="00CC6094" w:rsidP="00CC6094">
      <w:pPr>
        <w:spacing w:after="0" w:line="300" w:lineRule="atLeast"/>
        <w:rPr>
          <w:lang w:val="de-DE"/>
        </w:rPr>
      </w:pPr>
    </w:p>
    <w:p w:rsidR="00CC6094" w:rsidRPr="00CC6094" w:rsidRDefault="00CC6094" w:rsidP="00CC6094">
      <w:pPr>
        <w:spacing w:after="0" w:line="300" w:lineRule="atLeast"/>
        <w:rPr>
          <w:lang w:val="de-DE"/>
        </w:rPr>
      </w:pPr>
      <w:r w:rsidRPr="00CC6094">
        <w:rPr>
          <w:lang w:val="de-DE"/>
        </w:rPr>
        <w:t>Aus der aliphatischen PU-Dispersion Impranil</w:t>
      </w:r>
      <w:r w:rsidRPr="00CC6094">
        <w:rPr>
          <w:vertAlign w:val="superscript"/>
          <w:lang w:val="de-DE"/>
        </w:rPr>
        <w:t>®</w:t>
      </w:r>
      <w:r w:rsidRPr="00CC6094">
        <w:rPr>
          <w:lang w:val="de-DE"/>
        </w:rPr>
        <w:t xml:space="preserve"> DLN-SD können sehr lichtbeständige Beschichtungen formuliert werden, die im Haft-, Zwischen- und Deckstrich einsetzbar sind. Sie eignen sich auch für andere Produktanwendungen, zum Beispiel in Latexhandschuhen und Verpackungen.</w:t>
      </w:r>
    </w:p>
    <w:p w:rsidR="00CC6094" w:rsidRPr="00CC6094" w:rsidRDefault="00CC6094" w:rsidP="00CC6094">
      <w:pPr>
        <w:spacing w:after="0" w:line="300" w:lineRule="atLeast"/>
        <w:rPr>
          <w:lang w:val="de-DE"/>
        </w:rPr>
      </w:pPr>
    </w:p>
    <w:p w:rsidR="00CC6094" w:rsidRPr="00CC6094" w:rsidRDefault="00CC6094" w:rsidP="00CC6094">
      <w:pPr>
        <w:spacing w:after="0" w:line="300" w:lineRule="atLeast"/>
        <w:rPr>
          <w:b/>
          <w:lang w:val="de-DE"/>
        </w:rPr>
      </w:pPr>
      <w:r w:rsidRPr="00CC6094">
        <w:rPr>
          <w:b/>
          <w:lang w:val="de-DE"/>
        </w:rPr>
        <w:t>Neue TPU-Faser für Gewebe</w:t>
      </w:r>
    </w:p>
    <w:p w:rsidR="00CC6094" w:rsidRPr="00CC6094" w:rsidRDefault="00CC6094" w:rsidP="00CC6094">
      <w:pPr>
        <w:spacing w:after="0" w:line="300" w:lineRule="atLeast"/>
        <w:rPr>
          <w:lang w:val="de-DE"/>
        </w:rPr>
      </w:pPr>
      <w:r w:rsidRPr="00CC6094">
        <w:rPr>
          <w:lang w:val="de-DE"/>
        </w:rPr>
        <w:t xml:space="preserve">Auf der Techtextil wird Covestro auch eine neue Faser aus thermoplastischem Polyurethan (TPU) vorstellen. Im Vergleich zu herkömmlichen Polyethylenterephthalat-Fasern zeichnet sie sich durch bessere Abriebfestigkeit aus und lässt sich bei niedrigeren Temperaturen heiß pressen. Weitere Vorteile sind Reißfestigkeit und gute Haptik. Zum Einsatz kommt die Faser in der Schuhherstellung, in funktionalen Textilien, Sportartikeln und Freizeitkleidung. </w:t>
      </w:r>
    </w:p>
    <w:p w:rsidR="00CC6094" w:rsidRPr="00CC6094" w:rsidRDefault="00CC6094" w:rsidP="00CC6094">
      <w:pPr>
        <w:spacing w:after="0" w:line="300" w:lineRule="atLeast"/>
        <w:rPr>
          <w:lang w:val="de-DE"/>
        </w:rPr>
      </w:pPr>
    </w:p>
    <w:p w:rsidR="00CC6094" w:rsidRPr="00CC6094" w:rsidRDefault="00CC6094" w:rsidP="00CC6094">
      <w:pPr>
        <w:spacing w:after="0" w:line="300" w:lineRule="atLeast"/>
        <w:rPr>
          <w:b/>
          <w:lang w:val="de-DE"/>
        </w:rPr>
      </w:pPr>
      <w:r w:rsidRPr="00CC6094">
        <w:rPr>
          <w:b/>
          <w:lang w:val="de-DE"/>
        </w:rPr>
        <w:t>Innovative Folienlösungen für Smart Textiles</w:t>
      </w:r>
    </w:p>
    <w:p w:rsidR="00CC6094" w:rsidRPr="00CC6094" w:rsidRDefault="00CC6094" w:rsidP="00CC6094">
      <w:pPr>
        <w:spacing w:after="0" w:line="300" w:lineRule="atLeast"/>
        <w:rPr>
          <w:lang w:val="de-DE"/>
        </w:rPr>
      </w:pPr>
      <w:r w:rsidRPr="00CC6094">
        <w:rPr>
          <w:lang w:val="de-DE"/>
        </w:rPr>
        <w:t xml:space="preserve">Die Verwendung von gedruckter Elektronik gewinnt im Zuge der fortschreitenden Digitalisierung im Medizin-und Gesundheitsbereich, aber auch der Freizeit, zunehmend an Bedeutung. Covestro hat eine Reihe von hautfreundlichen Folienlösungen entwickelt, um die Anforderungen an leichtes und sehr komfortables Design von Smart Textiles zu erfüllen. Eine wichtige Anwendung sind Smart Textiles zum Beispiel für Biomonitoring, Diagnostik und Medikamentenverabreichung. </w:t>
      </w:r>
    </w:p>
    <w:p w:rsidR="00CC6094" w:rsidRPr="00CC6094" w:rsidRDefault="00CC6094" w:rsidP="00CC6094">
      <w:pPr>
        <w:spacing w:after="0" w:line="300" w:lineRule="atLeast"/>
        <w:rPr>
          <w:lang w:val="de-DE"/>
        </w:rPr>
      </w:pPr>
    </w:p>
    <w:p w:rsidR="00CC6094" w:rsidRPr="00CC6094" w:rsidRDefault="00CC6094" w:rsidP="00CC6094">
      <w:pPr>
        <w:spacing w:after="0" w:line="300" w:lineRule="atLeast"/>
        <w:rPr>
          <w:lang w:val="de-DE"/>
        </w:rPr>
      </w:pPr>
      <w:r w:rsidRPr="00CC6094">
        <w:rPr>
          <w:lang w:val="de-DE"/>
        </w:rPr>
        <w:t>Platilon</w:t>
      </w:r>
      <w:r w:rsidRPr="00CC6094">
        <w:rPr>
          <w:vertAlign w:val="superscript"/>
          <w:lang w:val="de-DE"/>
        </w:rPr>
        <w:t>®</w:t>
      </w:r>
      <w:r w:rsidRPr="00CC6094">
        <w:rPr>
          <w:lang w:val="de-DE"/>
        </w:rPr>
        <w:t xml:space="preserve"> Folien aus TPU finden beispielsweise Anwendung in der kontinuierlichen Überwachung von Vitalfunktionen und der exakten Leistungsmessung. Dazu kann eine leitfähige Tinte sicher auf den Folien aufgetragen werden. Im Inneren einer Schuhsohle untergebracht, können so Patientendaten direkt aufgezeichnet und in Echtzeit von elektronischen Geräten ausgewertet werden.</w:t>
      </w:r>
    </w:p>
    <w:p w:rsidR="00CC6094" w:rsidRPr="00CC6094" w:rsidRDefault="00CC6094" w:rsidP="00CC6094">
      <w:pPr>
        <w:spacing w:after="0" w:line="300" w:lineRule="atLeast"/>
        <w:rPr>
          <w:lang w:val="de-DE"/>
        </w:rPr>
      </w:pPr>
    </w:p>
    <w:p w:rsidR="00CC6094" w:rsidRPr="00CC6094" w:rsidRDefault="00CC6094" w:rsidP="00CC6094">
      <w:pPr>
        <w:spacing w:after="0" w:line="300" w:lineRule="atLeast"/>
        <w:rPr>
          <w:b/>
          <w:lang w:val="de-DE"/>
        </w:rPr>
      </w:pPr>
      <w:r w:rsidRPr="00CC6094">
        <w:rPr>
          <w:b/>
          <w:lang w:val="de-DE"/>
        </w:rPr>
        <w:t>Nachhaltige Textilbeschichtungen für die Medizin</w:t>
      </w:r>
    </w:p>
    <w:p w:rsidR="00C85CD0" w:rsidRPr="00845AAD" w:rsidRDefault="00CC6094" w:rsidP="00CC6094">
      <w:pPr>
        <w:spacing w:after="0" w:line="300" w:lineRule="atLeast"/>
        <w:rPr>
          <w:lang w:val="de-DE"/>
        </w:rPr>
      </w:pPr>
      <w:r w:rsidRPr="00CC6094">
        <w:rPr>
          <w:lang w:val="de-DE"/>
        </w:rPr>
        <w:t xml:space="preserve">Neuerdings entwickelt Covestro auch Textilbeschichtungen für medizinische Anwendungen. Dazu gehören chirurgische Kleidung, Bettunterlagen für Krankenhäuser, Beschichtungen für medizinische Möbel, aber auch Bandagen. Auf der Techtextil 2019 stellt das Unternehmen Rohstoffe für nachhaltige, wässrige Textilbeschichtungen mit guter Haptik und Beständigkeit gegen </w:t>
      </w:r>
      <w:r w:rsidRPr="00CC6094">
        <w:rPr>
          <w:lang w:val="de-DE"/>
        </w:rPr>
        <w:lastRenderedPageBreak/>
        <w:t>Desinfektionsmittel, außerdem kohäsive Bandagen ohne Latex für die Kompressionstherapie und sekundäre Fixierung vor.</w:t>
      </w:r>
    </w:p>
    <w:p w:rsidR="00C85CD0" w:rsidRPr="00845AAD" w:rsidRDefault="00C85CD0" w:rsidP="004E6229">
      <w:pPr>
        <w:spacing w:after="0" w:line="300" w:lineRule="atLeast"/>
        <w:rPr>
          <w:lang w:val="de-DE"/>
        </w:rPr>
      </w:pPr>
    </w:p>
    <w:p w:rsidR="00C85CD0" w:rsidRDefault="00C85CD0" w:rsidP="004E6229">
      <w:pPr>
        <w:spacing w:after="0" w:line="300" w:lineRule="atLeast"/>
        <w:rPr>
          <w:lang w:val="de-DE"/>
        </w:rPr>
      </w:pPr>
    </w:p>
    <w:p w:rsidR="00D67291" w:rsidRDefault="00D67291"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4D5A5C" w:rsidRPr="00404F80" w:rsidRDefault="004D5A5C" w:rsidP="004D5A5C">
      <w:pPr>
        <w:spacing w:after="0" w:line="300" w:lineRule="atLeast"/>
        <w:rPr>
          <w:lang w:val="de-DE"/>
        </w:rPr>
      </w:pPr>
      <w:r w:rsidRPr="00404F80">
        <w:rPr>
          <w:lang w:val="de-DE"/>
        </w:rPr>
        <w:t>Mit einem Umsatz von 1</w:t>
      </w:r>
      <w:r w:rsidR="00A922CB">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sidR="00B06511">
        <w:rPr>
          <w:lang w:val="de-DE"/>
        </w:rPr>
        <w:t>it und beschäftigt per Ende 201</w:t>
      </w:r>
      <w:r w:rsidR="00A922CB">
        <w:rPr>
          <w:lang w:val="de-DE"/>
        </w:rPr>
        <w:t>8</w:t>
      </w:r>
      <w:r w:rsidRPr="00404F80">
        <w:rPr>
          <w:lang w:val="de-DE"/>
        </w:rPr>
        <w:t xml:space="preserve"> rund 1</w:t>
      </w:r>
      <w:r w:rsidR="00B06511">
        <w:rPr>
          <w:lang w:val="de-DE"/>
        </w:rPr>
        <w:t>6</w:t>
      </w:r>
      <w:r w:rsidRPr="00404F80">
        <w:rPr>
          <w:lang w:val="de-DE"/>
        </w:rPr>
        <w:t>.</w:t>
      </w:r>
      <w:r w:rsidR="00A922CB">
        <w:rPr>
          <w:lang w:val="de-DE"/>
        </w:rPr>
        <w:t>8</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C6094" w:rsidRPr="002921CA" w:rsidRDefault="00C85CD0" w:rsidP="004E6229">
      <w:pPr>
        <w:spacing w:after="0" w:line="300" w:lineRule="atLeast"/>
        <w:rPr>
          <w:lang w:val="de-DE"/>
        </w:rPr>
      </w:pPr>
      <w:r w:rsidRPr="00845AAD">
        <w:rPr>
          <w:lang w:val="de-DE"/>
        </w:rPr>
        <w:t xml:space="preserve">Mehr Informationen finden Sie unter </w:t>
      </w:r>
      <w:hyperlink r:id="rId11" w:history="1">
        <w:r w:rsidR="00CC6094" w:rsidRPr="002921CA">
          <w:rPr>
            <w:rStyle w:val="Hyperlink"/>
            <w:b/>
            <w:color w:val="auto"/>
            <w:u w:val="none"/>
            <w:lang w:val="de-DE"/>
          </w:rPr>
          <w:t>www.covestro.com</w:t>
        </w:r>
      </w:hyperlink>
      <w:r w:rsidR="00CC6094" w:rsidRPr="002921CA">
        <w:rPr>
          <w:lang w:val="de-DE"/>
        </w:rPr>
        <w:t xml:space="preserve">, </w:t>
      </w:r>
      <w:hyperlink r:id="rId12" w:history="1">
        <w:r w:rsidR="00CC6094" w:rsidRPr="002921CA">
          <w:rPr>
            <w:rStyle w:val="Hyperlink"/>
            <w:rFonts w:cs="Arial"/>
            <w:b/>
            <w:bCs/>
            <w:noProof w:val="0"/>
            <w:color w:val="auto"/>
            <w:spacing w:val="0"/>
            <w:kern w:val="0"/>
            <w:szCs w:val="21"/>
            <w:u w:val="none"/>
            <w:lang w:val="de-DE" w:eastAsia="en-US"/>
          </w:rPr>
          <w:t>www.coatings.covestro.com</w:t>
        </w:r>
      </w:hyperlink>
      <w:r w:rsidR="00CC6094" w:rsidRPr="002921CA">
        <w:rPr>
          <w:rFonts w:cs="Arial"/>
          <w:bCs/>
          <w:noProof w:val="0"/>
          <w:kern w:val="0"/>
          <w:szCs w:val="21"/>
          <w:lang w:val="de-DE" w:eastAsia="en-US"/>
        </w:rPr>
        <w:t xml:space="preserve">, </w:t>
      </w:r>
      <w:hyperlink r:id="rId13" w:history="1">
        <w:r w:rsidR="00CC6094" w:rsidRPr="002921CA">
          <w:rPr>
            <w:rStyle w:val="Hyperlink"/>
            <w:rFonts w:cs="Arial"/>
            <w:b/>
            <w:bCs/>
            <w:noProof w:val="0"/>
            <w:color w:val="auto"/>
            <w:spacing w:val="0"/>
            <w:kern w:val="0"/>
            <w:szCs w:val="21"/>
            <w:u w:val="none"/>
            <w:lang w:val="de-DE" w:eastAsia="en-US"/>
          </w:rPr>
          <w:t>www.films.covestro.com</w:t>
        </w:r>
      </w:hyperlink>
      <w:r w:rsidR="00CC6094" w:rsidRPr="002921CA">
        <w:rPr>
          <w:rFonts w:cs="Arial"/>
          <w:bCs/>
          <w:noProof w:val="0"/>
          <w:kern w:val="0"/>
          <w:szCs w:val="21"/>
          <w:lang w:val="de-DE" w:eastAsia="en-US"/>
        </w:rPr>
        <w:t xml:space="preserve"> und </w:t>
      </w:r>
      <w:hyperlink r:id="rId14" w:history="1">
        <w:r w:rsidR="00CC6094" w:rsidRPr="002921CA">
          <w:rPr>
            <w:rStyle w:val="Hyperlink"/>
            <w:rFonts w:cs="Arial"/>
            <w:b/>
            <w:bCs/>
            <w:noProof w:val="0"/>
            <w:color w:val="auto"/>
            <w:spacing w:val="0"/>
            <w:kern w:val="0"/>
            <w:szCs w:val="21"/>
            <w:u w:val="none"/>
            <w:lang w:val="de-DE" w:eastAsia="en-US"/>
          </w:rPr>
          <w:t>www.tpu.covestro.com</w:t>
        </w:r>
      </w:hyperlink>
      <w:r w:rsidR="00CC6094" w:rsidRPr="002921CA">
        <w:rPr>
          <w:lang w:val="de-DE"/>
        </w:rPr>
        <w:t>.</w:t>
      </w:r>
    </w:p>
    <w:p w:rsidR="00B0357E" w:rsidRPr="002921CA" w:rsidRDefault="00B0357E" w:rsidP="004E6229">
      <w:pPr>
        <w:spacing w:after="0" w:line="300" w:lineRule="atLeast"/>
        <w:rPr>
          <w:lang w:val="de-DE"/>
        </w:rPr>
      </w:pPr>
      <w:r>
        <w:rPr>
          <w:lang w:val="de-DE"/>
        </w:rPr>
        <w:t xml:space="preserve">Folgen Sie uns auf Twitter: </w:t>
      </w:r>
      <w:hyperlink r:id="rId15" w:history="1">
        <w:r w:rsidRPr="002921CA">
          <w:rPr>
            <w:rStyle w:val="Hyperlink"/>
            <w:b/>
            <w:color w:val="auto"/>
            <w:u w:val="none"/>
            <w:lang w:val="de-DE"/>
          </w:rPr>
          <w:t>https://twitter.com/covestro</w:t>
        </w:r>
      </w:hyperlink>
      <w:r w:rsidRPr="002921CA">
        <w:rPr>
          <w:lang w:val="de-DE"/>
        </w:rPr>
        <w:t xml:space="preserve"> </w:t>
      </w:r>
    </w:p>
    <w:p w:rsidR="00CC6094" w:rsidRDefault="00CC6094" w:rsidP="00064D63">
      <w:pPr>
        <w:spacing w:after="0" w:line="300" w:lineRule="atLeast"/>
        <w:rPr>
          <w:lang w:val="de-DE"/>
        </w:rPr>
      </w:pPr>
    </w:p>
    <w:p w:rsidR="00670E26" w:rsidRPr="00845AAD" w:rsidRDefault="00CC6094" w:rsidP="00064D63">
      <w:pPr>
        <w:spacing w:after="0" w:line="300" w:lineRule="atLeast"/>
        <w:rPr>
          <w:lang w:val="de-DE"/>
        </w:rPr>
      </w:pPr>
      <w:r>
        <w:rPr>
          <w:lang w:val="de-DE"/>
        </w:rPr>
        <w:t>ro</w:t>
      </w:r>
      <w:r w:rsidR="00845AAD">
        <w:rPr>
          <w:lang w:val="de-DE"/>
        </w:rPr>
        <w:tab/>
        <w:t>(201</w:t>
      </w:r>
      <w:r>
        <w:rPr>
          <w:lang w:val="de-DE"/>
        </w:rPr>
        <w:t>9-038</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E26C3">
      <w:pPr>
        <w:spacing w:after="0" w:line="236" w:lineRule="atLeast"/>
        <w:rPr>
          <w:sz w:val="16"/>
          <w:szCs w:val="16"/>
          <w:lang w:val="de-DE"/>
        </w:rPr>
      </w:pPr>
      <w:r w:rsidRPr="00670E26">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t>
      </w:r>
      <w:hyperlink r:id="rId16" w:history="1">
        <w:r w:rsidRPr="00CC6094">
          <w:rPr>
            <w:rStyle w:val="Hyperlink"/>
            <w:color w:val="auto"/>
            <w:sz w:val="16"/>
            <w:szCs w:val="16"/>
            <w:u w:val="none"/>
            <w:lang w:val="de-DE"/>
          </w:rPr>
          <w:t>www.covestro.com</w:t>
        </w:r>
      </w:hyperlink>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even" r:id="rId17"/>
      <w:headerReference w:type="default" r:id="rId18"/>
      <w:footerReference w:type="even" r:id="rId19"/>
      <w:footerReference w:type="default" r:id="rId20"/>
      <w:headerReference w:type="first" r:id="rId21"/>
      <w:footerReference w:type="first" r:id="rId2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D" w:rsidRDefault="004850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48503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48503D">
      <w:t>03</w:t>
    </w:r>
    <w:r>
      <w:fldChar w:fldCharType="end"/>
    </w:r>
  </w:p>
  <w:p w:rsidR="00D0636E" w:rsidRPr="00D0636E" w:rsidRDefault="00D0636E" w:rsidP="00B839DC">
    <w:pPr>
      <w:pStyle w:val="Fuzeile1"/>
    </w:pPr>
    <w:r w:rsidRPr="00D0636E">
      <w:t>covestro.com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48503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48503D">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3D" w:rsidRDefault="004850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0D6590" w:rsidRDefault="00E663D9" w:rsidP="00670E26">
                          <w:pPr>
                            <w:pStyle w:val="MarginalHeadline"/>
                            <w:rPr>
                              <w:lang w:val="de-DE"/>
                            </w:rPr>
                          </w:pPr>
                          <w:r>
                            <w:rPr>
                              <w:lang w:val="de-DE"/>
                            </w:rPr>
                            <w:t>Leverkusen</w:t>
                          </w:r>
                          <w:r w:rsidR="00670E26" w:rsidRPr="000D6590">
                            <w:rPr>
                              <w:lang w:val="de-DE"/>
                            </w:rPr>
                            <w:t>,</w:t>
                          </w:r>
                        </w:p>
                        <w:p w:rsidR="00670E26" w:rsidRPr="000D6590" w:rsidRDefault="0048503D" w:rsidP="00670E26">
                          <w:pPr>
                            <w:pStyle w:val="MarginalHeadline"/>
                            <w:rPr>
                              <w:lang w:val="de-DE"/>
                            </w:rPr>
                          </w:pPr>
                          <w:r>
                            <w:rPr>
                              <w:lang w:val="de-DE"/>
                            </w:rPr>
                            <w:t>4</w:t>
                          </w:r>
                          <w:bookmarkStart w:id="0" w:name="_GoBack"/>
                          <w:bookmarkEnd w:id="0"/>
                          <w:r w:rsidR="00CC6094">
                            <w:rPr>
                              <w:lang w:val="de-DE"/>
                            </w:rPr>
                            <w:t>. April 2019</w:t>
                          </w:r>
                        </w:p>
                        <w:p w:rsidR="00670E26" w:rsidRPr="000D6590" w:rsidRDefault="00670E26" w:rsidP="00670E26">
                          <w:pPr>
                            <w:pStyle w:val="MarginalHeadline"/>
                            <w:rPr>
                              <w:lang w:val="de-DE"/>
                            </w:rPr>
                          </w:pPr>
                        </w:p>
                        <w:p w:rsidR="00670E26" w:rsidRPr="000D6590" w:rsidRDefault="00670E26" w:rsidP="00670E26">
                          <w:pPr>
                            <w:pStyle w:val="MarginalHeadline"/>
                            <w:rPr>
                              <w:lang w:val="de-DE"/>
                            </w:rPr>
                          </w:pPr>
                        </w:p>
                        <w:p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rsidR="00670E26" w:rsidRPr="000D6590" w:rsidRDefault="00E663D9" w:rsidP="00670E26">
                          <w:pPr>
                            <w:pStyle w:val="MarginalGrey"/>
                            <w:rPr>
                              <w:lang w:val="de-DE"/>
                            </w:rPr>
                          </w:pPr>
                          <w:r>
                            <w:rPr>
                              <w:lang w:val="de-DE"/>
                            </w:rPr>
                            <w:t>Communications</w:t>
                          </w:r>
                        </w:p>
                        <w:p w:rsidR="00670E26" w:rsidRPr="000D6590" w:rsidRDefault="00E663D9" w:rsidP="00670E26">
                          <w:pPr>
                            <w:pStyle w:val="MarginalGrey"/>
                            <w:rPr>
                              <w:lang w:val="de-DE"/>
                            </w:rPr>
                          </w:pPr>
                          <w:r>
                            <w:rPr>
                              <w:lang w:val="de-DE"/>
                            </w:rPr>
                            <w:t>51365 Leverkusen</w:t>
                          </w:r>
                        </w:p>
                        <w:p w:rsidR="00670E26" w:rsidRPr="000D6590" w:rsidRDefault="00670E26" w:rsidP="00670E26">
                          <w:pPr>
                            <w:pStyle w:val="MarginalGrey"/>
                            <w:rPr>
                              <w:lang w:val="de-DE"/>
                            </w:rPr>
                          </w:pPr>
                        </w:p>
                        <w:p w:rsidR="00670E26" w:rsidRPr="000D6590"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CC6094" w:rsidP="00670E26">
                          <w:pPr>
                            <w:pStyle w:val="MarginalGrey"/>
                            <w:rPr>
                              <w:lang w:val="de-DE"/>
                            </w:rPr>
                          </w:pPr>
                          <w:r w:rsidRPr="00CC6094">
                            <w:rPr>
                              <w:lang w:val="de-DE"/>
                            </w:rPr>
                            <w:t>Dr. Frank Rothbarth</w:t>
                          </w:r>
                          <w:r w:rsidR="00074DC5">
                            <w:rPr>
                              <w:lang w:val="de-DE"/>
                            </w:rPr>
                            <w:t xml:space="preserve"> </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CC6094">
                            <w:rPr>
                              <w:lang w:val="de-DE"/>
                            </w:rPr>
                            <w:t>175 30 25363</w:t>
                          </w:r>
                        </w:p>
                        <w:p w:rsidR="00670E26" w:rsidRPr="00E663D9" w:rsidRDefault="00670E26" w:rsidP="00670E26">
                          <w:pPr>
                            <w:pStyle w:val="MarginalSubheadline"/>
                            <w:rPr>
                              <w:lang w:val="de-DE"/>
                            </w:rPr>
                          </w:pPr>
                          <w:r w:rsidRPr="00E663D9">
                            <w:rPr>
                              <w:lang w:val="de-DE"/>
                            </w:rPr>
                            <w:t>E-Mail</w:t>
                          </w:r>
                        </w:p>
                        <w:p w:rsidR="00670E26" w:rsidRPr="00E663D9" w:rsidRDefault="00CC6094" w:rsidP="00670E26">
                          <w:pPr>
                            <w:pStyle w:val="MarginalGrey"/>
                            <w:rPr>
                              <w:lang w:val="de-DE"/>
                            </w:rPr>
                          </w:pPr>
                          <w:r>
                            <w:rPr>
                              <w:lang w:val="de-DE"/>
                            </w:rPr>
                            <w:t>frank.rothbarth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0D6590" w:rsidRDefault="00E663D9" w:rsidP="00670E26">
                    <w:pPr>
                      <w:pStyle w:val="MarginalHeadline"/>
                      <w:rPr>
                        <w:lang w:val="de-DE"/>
                      </w:rPr>
                    </w:pPr>
                    <w:r>
                      <w:rPr>
                        <w:lang w:val="de-DE"/>
                      </w:rPr>
                      <w:t>Leverkusen</w:t>
                    </w:r>
                    <w:r w:rsidR="00670E26" w:rsidRPr="000D6590">
                      <w:rPr>
                        <w:lang w:val="de-DE"/>
                      </w:rPr>
                      <w:t>,</w:t>
                    </w:r>
                  </w:p>
                  <w:p w:rsidR="00670E26" w:rsidRPr="000D6590" w:rsidRDefault="0048503D" w:rsidP="00670E26">
                    <w:pPr>
                      <w:pStyle w:val="MarginalHeadline"/>
                      <w:rPr>
                        <w:lang w:val="de-DE"/>
                      </w:rPr>
                    </w:pPr>
                    <w:r>
                      <w:rPr>
                        <w:lang w:val="de-DE"/>
                      </w:rPr>
                      <w:t>4</w:t>
                    </w:r>
                    <w:bookmarkStart w:id="1" w:name="_GoBack"/>
                    <w:bookmarkEnd w:id="1"/>
                    <w:r w:rsidR="00CC6094">
                      <w:rPr>
                        <w:lang w:val="de-DE"/>
                      </w:rPr>
                      <w:t>. April 2019</w:t>
                    </w:r>
                  </w:p>
                  <w:p w:rsidR="00670E26" w:rsidRPr="000D6590" w:rsidRDefault="00670E26" w:rsidP="00670E26">
                    <w:pPr>
                      <w:pStyle w:val="MarginalHeadline"/>
                      <w:rPr>
                        <w:lang w:val="de-DE"/>
                      </w:rPr>
                    </w:pPr>
                  </w:p>
                  <w:p w:rsidR="00670E26" w:rsidRPr="000D6590" w:rsidRDefault="00670E26" w:rsidP="00670E26">
                    <w:pPr>
                      <w:pStyle w:val="MarginalHeadline"/>
                      <w:rPr>
                        <w:lang w:val="de-DE"/>
                      </w:rPr>
                    </w:pPr>
                  </w:p>
                  <w:p w:rsidR="00670E26" w:rsidRPr="000D6590" w:rsidRDefault="005810B9" w:rsidP="005810B9">
                    <w:pPr>
                      <w:pStyle w:val="MarginalHeadline"/>
                      <w:rPr>
                        <w:lang w:val="de-DE"/>
                      </w:rPr>
                    </w:pPr>
                    <w:r>
                      <w:rPr>
                        <w:lang w:val="de-DE"/>
                      </w:rPr>
                      <w:t>Covestro</w:t>
                    </w:r>
                    <w:r w:rsidR="00546259">
                      <w:rPr>
                        <w:lang w:val="de-DE"/>
                      </w:rPr>
                      <w:t xml:space="preserve"> </w:t>
                    </w:r>
                    <w:r w:rsidR="00DE15E6">
                      <w:rPr>
                        <w:lang w:val="de-DE"/>
                      </w:rPr>
                      <w:t>A</w:t>
                    </w:r>
                    <w:r w:rsidR="00670E26" w:rsidRPr="000D6590">
                      <w:rPr>
                        <w:lang w:val="de-DE"/>
                      </w:rPr>
                      <w:t>G</w:t>
                    </w:r>
                  </w:p>
                  <w:p w:rsidR="00670E26" w:rsidRPr="000D6590" w:rsidRDefault="00E663D9" w:rsidP="00670E26">
                    <w:pPr>
                      <w:pStyle w:val="MarginalGrey"/>
                      <w:rPr>
                        <w:lang w:val="de-DE"/>
                      </w:rPr>
                    </w:pPr>
                    <w:r>
                      <w:rPr>
                        <w:lang w:val="de-DE"/>
                      </w:rPr>
                      <w:t>Communications</w:t>
                    </w:r>
                  </w:p>
                  <w:p w:rsidR="00670E26" w:rsidRPr="000D6590" w:rsidRDefault="00E663D9" w:rsidP="00670E26">
                    <w:pPr>
                      <w:pStyle w:val="MarginalGrey"/>
                      <w:rPr>
                        <w:lang w:val="de-DE"/>
                      </w:rPr>
                    </w:pPr>
                    <w:r>
                      <w:rPr>
                        <w:lang w:val="de-DE"/>
                      </w:rPr>
                      <w:t>51365 Leverkusen</w:t>
                    </w:r>
                  </w:p>
                  <w:p w:rsidR="00670E26" w:rsidRPr="000D6590" w:rsidRDefault="00670E26" w:rsidP="00670E26">
                    <w:pPr>
                      <w:pStyle w:val="MarginalGrey"/>
                      <w:rPr>
                        <w:lang w:val="de-DE"/>
                      </w:rPr>
                    </w:pPr>
                  </w:p>
                  <w:p w:rsidR="00670E26" w:rsidRPr="000D6590"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CC6094" w:rsidP="00670E26">
                    <w:pPr>
                      <w:pStyle w:val="MarginalGrey"/>
                      <w:rPr>
                        <w:lang w:val="de-DE"/>
                      </w:rPr>
                    </w:pPr>
                    <w:r w:rsidRPr="00CC6094">
                      <w:rPr>
                        <w:lang w:val="de-DE"/>
                      </w:rPr>
                      <w:t>Dr. Frank Rothbarth</w:t>
                    </w:r>
                    <w:r w:rsidR="00074DC5">
                      <w:rPr>
                        <w:lang w:val="de-DE"/>
                      </w:rPr>
                      <w:t xml:space="preserve"> </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CC6094">
                      <w:rPr>
                        <w:lang w:val="de-DE"/>
                      </w:rPr>
                      <w:t>175 30 25363</w:t>
                    </w:r>
                  </w:p>
                  <w:p w:rsidR="00670E26" w:rsidRPr="00E663D9" w:rsidRDefault="00670E26" w:rsidP="00670E26">
                    <w:pPr>
                      <w:pStyle w:val="MarginalSubheadline"/>
                      <w:rPr>
                        <w:lang w:val="de-DE"/>
                      </w:rPr>
                    </w:pPr>
                    <w:r w:rsidRPr="00E663D9">
                      <w:rPr>
                        <w:lang w:val="de-DE"/>
                      </w:rPr>
                      <w:t>E-Mail</w:t>
                    </w:r>
                  </w:p>
                  <w:p w:rsidR="00670E26" w:rsidRPr="00E663D9" w:rsidRDefault="00CC6094" w:rsidP="00670E26">
                    <w:pPr>
                      <w:pStyle w:val="MarginalGrey"/>
                      <w:rPr>
                        <w:lang w:val="de-DE"/>
                      </w:rPr>
                    </w:pPr>
                    <w:r>
                      <w:rPr>
                        <w:lang w:val="de-DE"/>
                      </w:rPr>
                      <w:t>frank.rothbarth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921CA"/>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03D"/>
    <w:rsid w:val="00485A85"/>
    <w:rsid w:val="004A7944"/>
    <w:rsid w:val="004D5A5C"/>
    <w:rsid w:val="004E6229"/>
    <w:rsid w:val="0052202A"/>
    <w:rsid w:val="00534805"/>
    <w:rsid w:val="005421C3"/>
    <w:rsid w:val="00546259"/>
    <w:rsid w:val="00562695"/>
    <w:rsid w:val="00571F9E"/>
    <w:rsid w:val="00572F78"/>
    <w:rsid w:val="005810B9"/>
    <w:rsid w:val="005E7610"/>
    <w:rsid w:val="006517A6"/>
    <w:rsid w:val="00664588"/>
    <w:rsid w:val="00670E26"/>
    <w:rsid w:val="006724F8"/>
    <w:rsid w:val="006A61BD"/>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41A7A"/>
    <w:rsid w:val="00845AAD"/>
    <w:rsid w:val="00847C32"/>
    <w:rsid w:val="00850CD0"/>
    <w:rsid w:val="008517F1"/>
    <w:rsid w:val="00856C48"/>
    <w:rsid w:val="00892FBA"/>
    <w:rsid w:val="008A4F91"/>
    <w:rsid w:val="008E124C"/>
    <w:rsid w:val="008E26C3"/>
    <w:rsid w:val="00903143"/>
    <w:rsid w:val="00915C16"/>
    <w:rsid w:val="00950177"/>
    <w:rsid w:val="009647FA"/>
    <w:rsid w:val="00981306"/>
    <w:rsid w:val="009D60D6"/>
    <w:rsid w:val="00A136BD"/>
    <w:rsid w:val="00A61D91"/>
    <w:rsid w:val="00A623AC"/>
    <w:rsid w:val="00A86CFB"/>
    <w:rsid w:val="00A906FC"/>
    <w:rsid w:val="00A90F3A"/>
    <w:rsid w:val="00A922CB"/>
    <w:rsid w:val="00AA400A"/>
    <w:rsid w:val="00AC47B7"/>
    <w:rsid w:val="00AD1710"/>
    <w:rsid w:val="00AF73DD"/>
    <w:rsid w:val="00B01CE8"/>
    <w:rsid w:val="00B0357E"/>
    <w:rsid w:val="00B06511"/>
    <w:rsid w:val="00B17D29"/>
    <w:rsid w:val="00B271EE"/>
    <w:rsid w:val="00B51CB1"/>
    <w:rsid w:val="00B839DC"/>
    <w:rsid w:val="00BA7F8E"/>
    <w:rsid w:val="00BD6BC4"/>
    <w:rsid w:val="00BE6803"/>
    <w:rsid w:val="00C16562"/>
    <w:rsid w:val="00C172C5"/>
    <w:rsid w:val="00C26A6F"/>
    <w:rsid w:val="00C412D1"/>
    <w:rsid w:val="00C553E7"/>
    <w:rsid w:val="00C80D9C"/>
    <w:rsid w:val="00C85CD0"/>
    <w:rsid w:val="00C9256B"/>
    <w:rsid w:val="00CB5CC6"/>
    <w:rsid w:val="00CC6094"/>
    <w:rsid w:val="00CC73C3"/>
    <w:rsid w:val="00CD6097"/>
    <w:rsid w:val="00CE1A4B"/>
    <w:rsid w:val="00CE1D96"/>
    <w:rsid w:val="00CF3503"/>
    <w:rsid w:val="00CF7F49"/>
    <w:rsid w:val="00D04345"/>
    <w:rsid w:val="00D0636E"/>
    <w:rsid w:val="00D45BF1"/>
    <w:rsid w:val="00D67291"/>
    <w:rsid w:val="00D71C0A"/>
    <w:rsid w:val="00DA0C05"/>
    <w:rsid w:val="00DA1ABC"/>
    <w:rsid w:val="00DA7800"/>
    <w:rsid w:val="00DB5D07"/>
    <w:rsid w:val="00DB6E27"/>
    <w:rsid w:val="00DE15E6"/>
    <w:rsid w:val="00DE2374"/>
    <w:rsid w:val="00DE6F8F"/>
    <w:rsid w:val="00E0361B"/>
    <w:rsid w:val="00E610A8"/>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lms.covestro.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atings.covestr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vestr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witter.com/covestro" TargetMode="External"/><Relationship Id="rId23" Type="http://schemas.openxmlformats.org/officeDocument/2006/relationships/fontTable" Target="fontTable.xml"/><Relationship Id="rId10" Type="http://schemas.openxmlformats.org/officeDocument/2006/relationships/hyperlink" Target="http://www.covestr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echtextil.messefrankfurt.com/frankfurt/de.html" TargetMode="External"/><Relationship Id="rId14" Type="http://schemas.openxmlformats.org/officeDocument/2006/relationships/hyperlink" Target="http://www.tpu.covestro.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63B1-8CA9-4D31-82E7-8D1CB645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5745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4</cp:revision>
  <cp:lastPrinted>2015-08-19T13:51:00Z</cp:lastPrinted>
  <dcterms:created xsi:type="dcterms:W3CDTF">2019-04-02T07:23:00Z</dcterms:created>
  <dcterms:modified xsi:type="dcterms:W3CDTF">2019-04-04T07:56:00Z</dcterms:modified>
</cp:coreProperties>
</file>