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F829" w14:textId="41792DD7" w:rsidR="00C10FE9" w:rsidRPr="00C10FE9" w:rsidRDefault="00226D73" w:rsidP="00F1794C">
      <w:pPr>
        <w:spacing w:after="0" w:line="300" w:lineRule="atLeast"/>
        <w:rPr>
          <w:bCs/>
          <w:szCs w:val="21"/>
        </w:rPr>
      </w:pPr>
      <w:r>
        <w:t xml:space="preserve">Innovative and more sustainable developments with rigid polyurethane foam </w:t>
      </w:r>
    </w:p>
    <w:p w14:paraId="6BC9911F" w14:textId="77777777" w:rsidR="00C10FE9" w:rsidRPr="00C73630" w:rsidRDefault="00C10FE9" w:rsidP="00F1794C">
      <w:pPr>
        <w:spacing w:after="0" w:line="300" w:lineRule="atLeast"/>
        <w:rPr>
          <w:bCs/>
          <w:szCs w:val="21"/>
        </w:rPr>
      </w:pPr>
    </w:p>
    <w:p w14:paraId="4EECCB77" w14:textId="5A5CEB05" w:rsidR="00E91DBC" w:rsidRPr="00D67291" w:rsidRDefault="00B92448" w:rsidP="00F1794C">
      <w:pPr>
        <w:spacing w:after="0" w:line="300" w:lineRule="atLeast"/>
        <w:rPr>
          <w:b/>
          <w:sz w:val="30"/>
          <w:szCs w:val="30"/>
        </w:rPr>
      </w:pPr>
      <w:r>
        <w:rPr>
          <w:b/>
          <w:sz w:val="30"/>
        </w:rPr>
        <w:t>Thermal insulation makes an important contribution to climate neutrality</w:t>
      </w:r>
    </w:p>
    <w:p w14:paraId="6D466BD2" w14:textId="77777777" w:rsidR="00F1794C" w:rsidRPr="00C73630" w:rsidRDefault="00F1794C" w:rsidP="00F1794C">
      <w:pPr>
        <w:spacing w:after="0" w:line="300" w:lineRule="atLeast"/>
      </w:pPr>
    </w:p>
    <w:p w14:paraId="6776C786" w14:textId="0344477B" w:rsidR="001F4015" w:rsidRPr="005431E1" w:rsidRDefault="00F6463D" w:rsidP="001F4015">
      <w:pPr>
        <w:spacing w:after="0" w:line="300" w:lineRule="atLeast"/>
        <w:rPr>
          <w:b/>
          <w:bCs/>
        </w:rPr>
      </w:pPr>
      <w:r>
        <w:rPr>
          <w:b/>
        </w:rPr>
        <w:t xml:space="preserve">From building insulation to the </w:t>
      </w:r>
      <w:r w:rsidR="005431E1" w:rsidRPr="005431E1">
        <w:rPr>
          <w:rFonts w:cs="Arial"/>
          <w:b/>
          <w:bCs/>
          <w:color w:val="222222"/>
          <w:shd w:val="clear" w:color="auto" w:fill="FFFFFF"/>
        </w:rPr>
        <w:t>cold chain</w:t>
      </w:r>
    </w:p>
    <w:p w14:paraId="2E91DA4A" w14:textId="4F8D4E4C" w:rsidR="00F1794C" w:rsidRPr="00C73630" w:rsidRDefault="00F1794C" w:rsidP="004E6229">
      <w:pPr>
        <w:spacing w:after="0" w:line="300" w:lineRule="atLeast"/>
      </w:pPr>
    </w:p>
    <w:p w14:paraId="6F3718B1" w14:textId="6411CD23" w:rsidR="0065630E" w:rsidRDefault="00EE4679" w:rsidP="0065630E">
      <w:pPr>
        <w:spacing w:after="0" w:line="300" w:lineRule="atLeast"/>
      </w:pPr>
      <w:r>
        <w:t xml:space="preserve">Thermal insulation of buildings and the </w:t>
      </w:r>
      <w:r w:rsidR="005431E1">
        <w:rPr>
          <w:rFonts w:cs="Arial"/>
          <w:color w:val="222222"/>
          <w:shd w:val="clear" w:color="auto" w:fill="FFFFFF"/>
        </w:rPr>
        <w:t>cold chain</w:t>
      </w:r>
      <w:r>
        <w:t xml:space="preserve"> plays a vital role in saving CO</w:t>
      </w:r>
      <w:r>
        <w:rPr>
          <w:vertAlign w:val="subscript"/>
        </w:rPr>
        <w:t>2</w:t>
      </w:r>
      <w:r>
        <w:t xml:space="preserve"> emissions and conserving fossil raw materials. </w:t>
      </w:r>
      <w:hyperlink r:id="rId8" w:history="1">
        <w:r>
          <w:rPr>
            <w:rStyle w:val="Hyperlink"/>
          </w:rPr>
          <w:t>Covestro</w:t>
        </w:r>
      </w:hyperlink>
      <w:r>
        <w:t xml:space="preserve"> is one of the leading raw material suppliers for one of the most efficient insulation materials used for this purpose for a long time: Rigid polyurethane (PU) foam. Given the ongoing climate change and the drastic measures required to combat it, its importance is currently growing once again.</w:t>
      </w:r>
    </w:p>
    <w:p w14:paraId="0FE7DA49" w14:textId="29413B86" w:rsidR="00422F08" w:rsidRPr="00C73630" w:rsidRDefault="00422F08" w:rsidP="0065630E">
      <w:pPr>
        <w:spacing w:after="0" w:line="300" w:lineRule="atLeast"/>
      </w:pPr>
    </w:p>
    <w:p w14:paraId="469546D1" w14:textId="48A7CB06" w:rsidR="00422F08" w:rsidRDefault="00E42569" w:rsidP="0065630E">
      <w:pPr>
        <w:spacing w:after="0" w:line="300" w:lineRule="atLeast"/>
      </w:pPr>
      <w:r>
        <w:t xml:space="preserve">This is reason enough for Covestro to further increase the sustainability and insulating performance of its foams and develop innovative solutions for more effective production. At the </w:t>
      </w:r>
      <w:hyperlink r:id="rId9" w:history="1">
        <w:r>
          <w:rPr>
            <w:rStyle w:val="Hyperlink"/>
          </w:rPr>
          <w:t>K 2022</w:t>
        </w:r>
      </w:hyperlink>
      <w:r>
        <w:t xml:space="preserve"> plastics trade show, the company will present promising results that support its vision to become fully circular. </w:t>
      </w:r>
    </w:p>
    <w:p w14:paraId="09284DC8" w14:textId="67D4006D" w:rsidR="00BF360A" w:rsidRPr="00C73630" w:rsidRDefault="00BF360A" w:rsidP="0065630E">
      <w:pPr>
        <w:spacing w:after="0" w:line="300" w:lineRule="atLeast"/>
      </w:pPr>
    </w:p>
    <w:p w14:paraId="4B2139C7" w14:textId="267AED1F" w:rsidR="00856034" w:rsidRPr="00875871" w:rsidRDefault="00875871" w:rsidP="0065630E">
      <w:pPr>
        <w:spacing w:after="0" w:line="300" w:lineRule="atLeast"/>
        <w:rPr>
          <w:b/>
          <w:bCs/>
        </w:rPr>
      </w:pPr>
      <w:r>
        <w:rPr>
          <w:b/>
        </w:rPr>
        <w:t>Climate-neutral raw material for insulation</w:t>
      </w:r>
    </w:p>
    <w:p w14:paraId="35EDC020" w14:textId="760DDC08" w:rsidR="00BF360A" w:rsidRDefault="00E81026" w:rsidP="0065630E">
      <w:pPr>
        <w:spacing w:after="0" w:line="300" w:lineRule="atLeast"/>
      </w:pPr>
      <w:r>
        <w:t>For example, Covestro now offers one of the two main raw materials for PU rigid foam, methylene diphenyl diisocyanate (MDI), in a version that is</w:t>
      </w:r>
      <w:r w:rsidR="00D756FA">
        <w:t xml:space="preserve"> </w:t>
      </w:r>
      <w:hyperlink r:id="rId10" w:history="1">
        <w:r>
          <w:rPr>
            <w:rStyle w:val="Hyperlink"/>
          </w:rPr>
          <w:t>climate-neutral</w:t>
        </w:r>
      </w:hyperlink>
      <w:r w:rsidR="00D756FA">
        <w:rPr>
          <w:rStyle w:val="Funotenzeichen"/>
          <w:lang w:val="de-DE"/>
        </w:rPr>
        <w:footnoteReference w:id="1"/>
      </w:r>
      <w:r w:rsidR="00D756FA">
        <w:t xml:space="preserve"> </w:t>
      </w:r>
      <w:r>
        <w:t>from the cradle to the factory gate: On balance, no CO</w:t>
      </w:r>
      <w:r>
        <w:rPr>
          <w:vertAlign w:val="subscript"/>
        </w:rPr>
        <w:t>2</w:t>
      </w:r>
      <w:r>
        <w:t xml:space="preserve"> emissions are generated in the aforementioned part of the value-added cycle. This increase in sustainability is due to the use of alternative raw materials based on plant waste and residual oils, which are allocated to the products with the help of certified </w:t>
      </w:r>
      <w:r>
        <w:lastRenderedPageBreak/>
        <w:t>mass balancing according to ISCC PLUS. With such climate-neutral</w:t>
      </w:r>
      <w:r>
        <w:rPr>
          <w:vertAlign w:val="superscript"/>
        </w:rPr>
        <w:t>1</w:t>
      </w:r>
      <w:r>
        <w:t xml:space="preserve"> solutions, Covestro helps its customers achieve their own sustainability goals and master the transition to a circular economy. The products can be incorporated into existing process technology at construction, refrigeration and automotive industry customers without any significant changes. </w:t>
      </w:r>
    </w:p>
    <w:p w14:paraId="3369CD96" w14:textId="2457FDD8" w:rsidR="00A947AB" w:rsidRDefault="00A947AB" w:rsidP="0065630E">
      <w:pPr>
        <w:spacing w:after="0" w:line="300" w:lineRule="atLeast"/>
      </w:pPr>
    </w:p>
    <w:p w14:paraId="6F0306EB" w14:textId="77777777" w:rsidR="00F978D4" w:rsidRPr="00D80C2A" w:rsidRDefault="00F978D4" w:rsidP="00F978D4">
      <w:pPr>
        <w:spacing w:after="0" w:line="300" w:lineRule="atLeast"/>
        <w:rPr>
          <w:b/>
          <w:bCs/>
        </w:rPr>
      </w:pPr>
      <w:r>
        <w:rPr>
          <w:b/>
        </w:rPr>
        <w:t>Small refrigerators with plenty of interior space</w:t>
      </w:r>
    </w:p>
    <w:p w14:paraId="622D692B" w14:textId="77777777" w:rsidR="00F978D4" w:rsidRDefault="00F978D4" w:rsidP="00F978D4">
      <w:pPr>
        <w:spacing w:after="0" w:line="300" w:lineRule="atLeast"/>
      </w:pPr>
      <w:r w:rsidRPr="00F978D4">
        <w:t>In the cold chain, too, rigid PU foam has been the insulating material of choice for decades to keep food from spoiling efficiently and permanently. In the future, it will be important to not only further increase the insulation performance, but also to have the largest possible interior space in which to store a lot of refrigerated goods, and yet limited external dimensions of the refrigerator. Here, PU vacuum insulation panels (VIPs) offer an advantageous solution: they take up little space but provide efficient insulation with low energy consumption and CO2 emissions. Even at the end of their useful life, PU VIPs still reduce the carbon footprint: Thanks to their use, refrigerators are made from only a few different materials and can be recycled more easily.</w:t>
      </w:r>
    </w:p>
    <w:p w14:paraId="445A8EEA" w14:textId="77777777" w:rsidR="00F978D4" w:rsidRPr="00C73630" w:rsidRDefault="00F978D4" w:rsidP="0065630E">
      <w:pPr>
        <w:spacing w:after="0" w:line="300" w:lineRule="atLeast"/>
      </w:pPr>
    </w:p>
    <w:p w14:paraId="592AA367" w14:textId="10C4AE46" w:rsidR="00C163FE" w:rsidRPr="00C163FE" w:rsidRDefault="00C163FE" w:rsidP="0065630E">
      <w:pPr>
        <w:spacing w:after="0" w:line="300" w:lineRule="atLeast"/>
        <w:rPr>
          <w:b/>
          <w:bCs/>
        </w:rPr>
      </w:pPr>
      <w:r>
        <w:rPr>
          <w:b/>
        </w:rPr>
        <w:t>More effective and sustainable production of insulation elements</w:t>
      </w:r>
    </w:p>
    <w:p w14:paraId="33907218" w14:textId="49665BF0" w:rsidR="00064378" w:rsidRDefault="00165170" w:rsidP="0065630E">
      <w:pPr>
        <w:spacing w:after="0" w:line="300" w:lineRule="atLeast"/>
      </w:pPr>
      <w:r>
        <w:t xml:space="preserve">For the production of rigid foam insulation boards and metal sandwich elements, customers have to spread a PU reaction mixture on a top layer. Covestro has developed an innovative technology using </w:t>
      </w:r>
      <w:hyperlink r:id="rId11" w:history="1">
        <w:r>
          <w:rPr>
            <w:rStyle w:val="Hyperlink"/>
          </w:rPr>
          <w:t>casting rakes</w:t>
        </w:r>
      </w:hyperlink>
      <w:r>
        <w:t xml:space="preserve"> that enables more uniform distribution of the liquid mixture, simplifying the production process but also increasing the quality of the insulation elements. Insulation Board Fastline (IBF) technology also reduces out-of-spec batches and production waste – waste that would otherwise have to be disposed of or recycled. The casting rakes can be easily integrated into the existing production.</w:t>
      </w:r>
    </w:p>
    <w:p w14:paraId="0EF48B9F" w14:textId="77777777" w:rsidR="00F24FB0" w:rsidRPr="00C73630" w:rsidRDefault="00F24FB0" w:rsidP="00F24FB0">
      <w:pPr>
        <w:spacing w:after="0" w:line="300" w:lineRule="atLeast"/>
        <w:rPr>
          <w:b/>
          <w:bCs/>
        </w:rPr>
      </w:pPr>
    </w:p>
    <w:p w14:paraId="3E4F8405" w14:textId="0B88821F" w:rsidR="00F24FB0" w:rsidRPr="00806BA3" w:rsidRDefault="00F24FB0" w:rsidP="00F24FB0">
      <w:pPr>
        <w:spacing w:after="0" w:line="300" w:lineRule="atLeast"/>
        <w:rPr>
          <w:b/>
          <w:bCs/>
        </w:rPr>
      </w:pPr>
      <w:r>
        <w:rPr>
          <w:b/>
        </w:rPr>
        <w:t>Efficiently insulated windows</w:t>
      </w:r>
    </w:p>
    <w:p w14:paraId="04F582C9" w14:textId="25B4645A" w:rsidR="007329EF" w:rsidRDefault="00C20EF8" w:rsidP="00F24FB0">
      <w:pPr>
        <w:spacing w:after="0" w:line="300" w:lineRule="atLeast"/>
      </w:pPr>
      <w:r>
        <w:t xml:space="preserve">The efficient thermal insulation of </w:t>
      </w:r>
      <w:hyperlink r:id="rId12" w:history="1">
        <w:r>
          <w:rPr>
            <w:rStyle w:val="Hyperlink"/>
          </w:rPr>
          <w:t>doors and windows</w:t>
        </w:r>
      </w:hyperlink>
      <w:r>
        <w:t xml:space="preserve"> naturally makes another important contribution to reducing energy consumption and CO</w:t>
      </w:r>
      <w:r>
        <w:rPr>
          <w:vertAlign w:val="subscript"/>
        </w:rPr>
        <w:t>2</w:t>
      </w:r>
      <w:r>
        <w:t xml:space="preserve"> emissions from buildings. While multi-pane windows made of insulating glass have proven themselves in practice, for a few years now, composite materials made of polyurethane resins in combination with glass fibers using pultrusion technology have been providing excellent insulation of window and door frames. They also give them good strength and fire resistance. </w:t>
      </w:r>
    </w:p>
    <w:p w14:paraId="78FEB126" w14:textId="77777777" w:rsidR="007329EF" w:rsidRPr="00C73630" w:rsidRDefault="007329EF" w:rsidP="00F24FB0">
      <w:pPr>
        <w:spacing w:after="0" w:line="300" w:lineRule="atLeast"/>
      </w:pPr>
    </w:p>
    <w:p w14:paraId="19454C40" w14:textId="77777777" w:rsidR="00F978D4" w:rsidRPr="00C73630" w:rsidRDefault="00F978D4" w:rsidP="0065630E">
      <w:pPr>
        <w:spacing w:after="0" w:line="300" w:lineRule="atLeast"/>
      </w:pPr>
    </w:p>
    <w:p w14:paraId="2B943FD0" w14:textId="114EE205" w:rsidR="00D67291" w:rsidRDefault="00D67291" w:rsidP="00D67291">
      <w:pPr>
        <w:spacing w:after="0" w:line="300" w:lineRule="exact"/>
        <w:rPr>
          <w:rFonts w:eastAsia="Times New Roman" w:cs="Arial"/>
          <w:b/>
          <w:bCs/>
          <w:noProof w:val="0"/>
          <w:spacing w:val="0"/>
          <w:kern w:val="0"/>
          <w:szCs w:val="21"/>
        </w:rPr>
      </w:pPr>
      <w:r>
        <w:rPr>
          <w:b/>
        </w:rPr>
        <w:t>About Covestro:</w:t>
      </w:r>
    </w:p>
    <w:p w14:paraId="6F930851" w14:textId="77777777" w:rsidR="00ED6ADE" w:rsidRPr="00925526" w:rsidRDefault="00ED6ADE" w:rsidP="00ED6ADE">
      <w:pPr>
        <w:spacing w:after="0" w:line="300" w:lineRule="atLeast"/>
      </w:pPr>
      <w:r>
        <w:t xml:space="preserve">Covestro is one of the world's leading manufacturers of high-quality plastics and their components. With its innovative products and processes, the company contributes to greater sustainability and quality of life in many areas. Covestro supplies customers around the globe in key industries such as mobility, </w:t>
      </w:r>
      <w:r>
        <w:lastRenderedPageBreak/>
        <w:t xml:space="preserve">construction and housing, and electrical and electronics. In addition, Covestro's polymers are used in areas such as sports and leisure, cosmetics, healthcare and in the chemical industry itself. </w:t>
      </w:r>
    </w:p>
    <w:p w14:paraId="76B30E3F" w14:textId="77777777" w:rsidR="00ED6ADE" w:rsidRPr="00C73630" w:rsidRDefault="00ED6ADE" w:rsidP="00ED6ADE">
      <w:pPr>
        <w:spacing w:after="0" w:line="300" w:lineRule="atLeast"/>
      </w:pPr>
    </w:p>
    <w:p w14:paraId="4E368CC8" w14:textId="77777777" w:rsidR="00ED6ADE" w:rsidRPr="00925526" w:rsidRDefault="00ED6ADE" w:rsidP="00ED6ADE">
      <w:pPr>
        <w:spacing w:after="0" w:line="300" w:lineRule="atLeast"/>
        <w:rPr>
          <w:b/>
          <w:bCs/>
          <w:i/>
          <w:u w:val="single"/>
        </w:rPr>
      </w:pPr>
      <w:r>
        <w:t xml:space="preserve">The company is fully aligned with the Circular Economy and aims to become carbon neutral by 2035 (Scope 1 and 2). In fiscal 2021, Covestro generated sales of €15.9 billion. As of the end of 2021, the company produced at 50 sites worldwide and employed around 17,900 people (converted to full-time positions). </w:t>
      </w:r>
    </w:p>
    <w:p w14:paraId="1A418BA5" w14:textId="77777777" w:rsidR="00872E38" w:rsidRPr="00C73630" w:rsidRDefault="00872E38" w:rsidP="00D67291">
      <w:pPr>
        <w:spacing w:after="0" w:line="300" w:lineRule="exact"/>
        <w:rPr>
          <w:rFonts w:eastAsia="Times New Roman" w:cs="Arial"/>
          <w:b/>
          <w:bCs/>
          <w:noProof w:val="0"/>
          <w:spacing w:val="0"/>
          <w:kern w:val="0"/>
          <w:szCs w:val="21"/>
          <w:lang w:eastAsia="en-US"/>
        </w:rPr>
      </w:pPr>
    </w:p>
    <w:p w14:paraId="707FEA82" w14:textId="77777777" w:rsidR="00064D63" w:rsidRPr="00064D63" w:rsidRDefault="00064D63" w:rsidP="008C0533">
      <w:pPr>
        <w:spacing w:after="0" w:line="240" w:lineRule="auto"/>
        <w:rPr>
          <w:rFonts w:eastAsia="Calibri" w:cs="Arial"/>
          <w:noProof w:val="0"/>
          <w:spacing w:val="0"/>
          <w:kern w:val="0"/>
          <w:sz w:val="16"/>
          <w:szCs w:val="16"/>
        </w:rPr>
      </w:pPr>
      <w:r>
        <w:rPr>
          <w:b/>
          <w:sz w:val="16"/>
        </w:rPr>
        <w:t>Forward-looking statements</w:t>
      </w:r>
    </w:p>
    <w:p w14:paraId="765463E0" w14:textId="77777777" w:rsidR="008E26C3" w:rsidRPr="00670E26" w:rsidRDefault="008E26C3" w:rsidP="008C0533">
      <w:pPr>
        <w:spacing w:after="0" w:line="240" w:lineRule="auto"/>
        <w:rPr>
          <w:sz w:val="16"/>
          <w:szCs w:val="16"/>
        </w:rPr>
      </w:pPr>
      <w:r>
        <w:rPr>
          <w:sz w:val="16"/>
        </w:rPr>
        <w:t>This press release may contain forward-looking statements based on current assumptions and forecasts made by Covestro AG management. Various known and unknown risks, uncertainties, and other factors could lead to material differences between the actual future results, financial situation, development, or performance of the company and the estimates provided here. These factors include those discussed in Covestro’s public reports. These reports are available at www.covestro.com. The company assumes no obligation whatsoever to update these forward-looking statements or to make them conform to future events or developments.</w:t>
      </w:r>
    </w:p>
    <w:p w14:paraId="1E8882E3" w14:textId="77777777" w:rsidR="00E91DBC" w:rsidRPr="00C73630" w:rsidRDefault="00E91DBC" w:rsidP="008C0533">
      <w:pPr>
        <w:spacing w:after="0" w:line="240" w:lineRule="auto"/>
        <w:rPr>
          <w:rFonts w:cs="Arial"/>
          <w:sz w:val="16"/>
          <w:szCs w:val="16"/>
        </w:rPr>
      </w:pPr>
    </w:p>
    <w:sectPr w:rsidR="00E91DBC" w:rsidRPr="00C73630" w:rsidSect="00C172C5">
      <w:headerReference w:type="even" r:id="rId13"/>
      <w:headerReference w:type="default" r:id="rId14"/>
      <w:footerReference w:type="default" r:id="rId15"/>
      <w:headerReference w:type="first" r:id="rId16"/>
      <w:footerReference w:type="first" r:id="rId17"/>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02CDE" w14:textId="77777777" w:rsidR="000A66C2" w:rsidRDefault="000A66C2" w:rsidP="00B01CE8">
      <w:r>
        <w:separator/>
      </w:r>
    </w:p>
  </w:endnote>
  <w:endnote w:type="continuationSeparator" w:id="0">
    <w:p w14:paraId="12E9AD2E" w14:textId="77777777" w:rsidR="000A66C2" w:rsidRDefault="000A66C2"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0CF7" w14:textId="7777777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3F118F">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3F118F">
      <w:t>02</w:t>
    </w:r>
    <w:r>
      <w:fldChar w:fldCharType="end"/>
    </w:r>
  </w:p>
  <w:p w14:paraId="42442856" w14:textId="77777777" w:rsidR="00D0636E" w:rsidRPr="00D0636E" w:rsidRDefault="00D0636E" w:rsidP="00B839DC">
    <w:pPr>
      <w:pStyle w:val="Fuzeile1"/>
    </w:pPr>
    <w:r>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8E2C" w14:textId="77777777" w:rsidR="00B271EE" w:rsidRPr="00B271EE" w:rsidRDefault="00B271EE" w:rsidP="00B271EE">
    <w:pPr>
      <w:pStyle w:val="Fuzeile"/>
      <w:ind w:left="-2552"/>
      <w:rPr>
        <w:color w:val="808080"/>
        <w:spacing w:val="-6"/>
        <w:sz w:val="24"/>
        <w:szCs w:val="24"/>
      </w:rPr>
    </w:pPr>
    <w:r w:rsidRPr="00B271EE">
      <w:rPr>
        <w:color w:val="808080"/>
        <w:sz w:val="24"/>
      </w:rPr>
      <w:fldChar w:fldCharType="begin"/>
    </w:r>
    <w:r w:rsidRPr="00B271EE">
      <w:rPr>
        <w:color w:val="808080"/>
        <w:sz w:val="24"/>
      </w:rPr>
      <w:instrText xml:space="preserve"> PAGE \# "00" </w:instrText>
    </w:r>
    <w:r w:rsidRPr="00B271EE">
      <w:rPr>
        <w:color w:val="808080"/>
        <w:sz w:val="24"/>
      </w:rPr>
      <w:fldChar w:fldCharType="separate"/>
    </w:r>
    <w:r w:rsidR="00D20BAC">
      <w:rPr>
        <w:color w:val="808080"/>
        <w:sz w:val="24"/>
      </w:rPr>
      <w:t>01</w:t>
    </w:r>
    <w:r w:rsidRPr="00B271EE">
      <w:rPr>
        <w:color w:val="808080"/>
        <w:sz w:val="24"/>
      </w:rPr>
      <w:fldChar w:fldCharType="end"/>
    </w:r>
    <w:r>
      <w:rPr>
        <w:color w:val="808080"/>
        <w:sz w:val="24"/>
      </w:rPr>
      <w:t>/</w:t>
    </w:r>
    <w:r w:rsidRPr="00B271EE">
      <w:rPr>
        <w:color w:val="808080"/>
        <w:sz w:val="24"/>
      </w:rPr>
      <w:fldChar w:fldCharType="begin"/>
    </w:r>
    <w:r w:rsidRPr="00B271EE">
      <w:rPr>
        <w:color w:val="808080"/>
        <w:sz w:val="24"/>
      </w:rPr>
      <w:instrText xml:space="preserve"> NUMPAGES \# "00" </w:instrText>
    </w:r>
    <w:r w:rsidRPr="00B271EE">
      <w:rPr>
        <w:color w:val="808080"/>
        <w:sz w:val="24"/>
      </w:rPr>
      <w:fldChar w:fldCharType="separate"/>
    </w:r>
    <w:r w:rsidR="00D20BAC">
      <w:rPr>
        <w:color w:val="808080"/>
        <w:sz w:val="24"/>
      </w:rPr>
      <w:t>02</w:t>
    </w:r>
    <w:r w:rsidRPr="00B271EE">
      <w:rPr>
        <w:color w:val="808080"/>
        <w:sz w:val="24"/>
      </w:rPr>
      <w:fldChar w:fldCharType="end"/>
    </w:r>
  </w:p>
  <w:p w14:paraId="782E1C6D" w14:textId="77777777" w:rsidR="00D0636E" w:rsidRPr="00B271EE" w:rsidRDefault="00B271EE" w:rsidP="00B271EE">
    <w:pPr>
      <w:pStyle w:val="Fuzeile"/>
      <w:ind w:left="-2552"/>
      <w:rPr>
        <w:color w:val="808080"/>
        <w:spacing w:val="-6"/>
        <w:sz w:val="24"/>
        <w:szCs w:val="24"/>
      </w:rPr>
    </w:pPr>
    <w:r>
      <w:rPr>
        <w:color w:val="808080"/>
        <w:sz w:val="24"/>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EAE58" w14:textId="77777777" w:rsidR="000A66C2" w:rsidRDefault="000A66C2" w:rsidP="00B01CE8">
      <w:r>
        <w:separator/>
      </w:r>
    </w:p>
  </w:footnote>
  <w:footnote w:type="continuationSeparator" w:id="0">
    <w:p w14:paraId="7EFC324C" w14:textId="77777777" w:rsidR="000A66C2" w:rsidRDefault="000A66C2" w:rsidP="00B01CE8">
      <w:r>
        <w:continuationSeparator/>
      </w:r>
    </w:p>
  </w:footnote>
  <w:footnote w:id="1">
    <w:p w14:paraId="3ECC6BFF" w14:textId="77777777" w:rsidR="00D756FA" w:rsidRPr="00FC380B" w:rsidRDefault="00D756FA" w:rsidP="00D756FA">
      <w:pPr>
        <w:pStyle w:val="Funotentext"/>
        <w:rPr>
          <w:sz w:val="16"/>
          <w:szCs w:val="16"/>
        </w:rPr>
      </w:pPr>
      <w:r>
        <w:rPr>
          <w:rStyle w:val="Funotenzeichen"/>
        </w:rPr>
        <w:footnoteRef/>
      </w:r>
      <w:r>
        <w:t xml:space="preserve"> </w:t>
      </w:r>
      <w:r w:rsidRPr="00C73630">
        <w:rPr>
          <w:sz w:val="16"/>
          <w:szCs w:val="16"/>
        </w:rPr>
        <w:t>Climate neutrality is the result of an internal assessment of a partial product life cycle from raw material extraction (cradle) to the factory gate (Covestro gate), also known as cradle-to-gate assessment.</w:t>
      </w:r>
      <w:r>
        <w:rPr>
          <w:sz w:val="16"/>
        </w:rPr>
        <w:t xml:space="preserve"> The methodology of our life cycle assessment, which has been critically reviewed by TÜV Rheinland, is based on ISO standards 14040 and ISO 14044. The calculation takes into account biogenic carbon sequestration based on preliminary data from the supply chain. No compensatory measures were applied.</w:t>
      </w:r>
    </w:p>
    <w:p w14:paraId="4357E6C9" w14:textId="77777777" w:rsidR="00D756FA" w:rsidRPr="00B33FE7" w:rsidRDefault="00D756FA" w:rsidP="00D756FA">
      <w:pPr>
        <w:pStyle w:val="Funotentext"/>
        <w:rPr>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96EB" w14:textId="77777777" w:rsidR="00371ABD" w:rsidRDefault="00371ABD">
    <w:pPr>
      <w:pStyle w:val="Kopfzeile"/>
    </w:pPr>
    <w:r>
      <w:drawing>
        <wp:anchor distT="0" distB="0" distL="114300" distR="114300" simplePos="0" relativeHeight="251680768" behindDoc="0" locked="0" layoutInCell="1" allowOverlap="1" wp14:anchorId="0716425B" wp14:editId="7BFC5B52">
          <wp:simplePos x="0" y="0"/>
          <wp:positionH relativeFrom="rightMargin">
            <wp:posOffset>-783590</wp:posOffset>
          </wp:positionH>
          <wp:positionV relativeFrom="page">
            <wp:align>bottom</wp:align>
          </wp:positionV>
          <wp:extent cx="819785" cy="629920"/>
          <wp:effectExtent l="0" t="0" r="0" b="0"/>
          <wp:wrapNone/>
          <wp:docPr id="5"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785" cy="629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4D3B" w14:textId="233046A2" w:rsidR="00163F6F" w:rsidRDefault="00371ABD">
    <w:pPr>
      <w:pStyle w:val="Kopfzeile"/>
    </w:pPr>
    <w:r>
      <mc:AlternateContent>
        <mc:Choice Requires="wps">
          <w:drawing>
            <wp:anchor distT="0" distB="0" distL="114300" distR="114300" simplePos="0" relativeHeight="251669504" behindDoc="0" locked="0" layoutInCell="1" allowOverlap="1" wp14:anchorId="08E3B338" wp14:editId="0E126A47">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1D290DF5"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rPr>
                          </w:pPr>
                          <w:r>
                            <w:rPr>
                              <w:color w:val="808080"/>
                              <w:sz w:val="24"/>
                            </w:rPr>
                            <w:t>Press 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E3B338"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1D290DF5"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rPr>
                    </w:pPr>
                    <w:r>
                      <w:rPr>
                        <w:color w:val="808080"/>
                        <w:sz w:val="24"/>
                      </w:rPr>
                      <w:t>Press Release</w:t>
                    </w:r>
                  </w:p>
                </w:txbxContent>
              </v:textbox>
              <w10:wrap anchorx="page"/>
            </v:shape>
          </w:pict>
        </mc:Fallback>
      </mc:AlternateContent>
    </w:r>
    <w:r>
      <w:drawing>
        <wp:anchor distT="0" distB="342265" distL="114300" distR="114300" simplePos="0" relativeHeight="251671552" behindDoc="1" locked="0" layoutInCell="1" allowOverlap="1" wp14:anchorId="375362C5" wp14:editId="1500FA9B">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67A7" w14:textId="7383ECD2" w:rsidR="00F53A16" w:rsidRDefault="00371ABD" w:rsidP="00B01CE8">
    <w:pPr>
      <w:pStyle w:val="Kopfzeile"/>
    </w:pPr>
    <w:r>
      <mc:AlternateContent>
        <mc:Choice Requires="wps">
          <w:drawing>
            <wp:anchor distT="0" distB="0" distL="114300" distR="114300" simplePos="0" relativeHeight="251677696" behindDoc="0" locked="1" layoutInCell="1" allowOverlap="1" wp14:anchorId="27885DE1" wp14:editId="27213BFC">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3A5503D4" w14:textId="679AE728" w:rsidR="00670E26" w:rsidRPr="00863764" w:rsidRDefault="00E663D9" w:rsidP="00670E26">
                          <w:pPr>
                            <w:pStyle w:val="MarginalHeadline"/>
                          </w:pPr>
                          <w:r>
                            <w:t>Leverkusen,</w:t>
                          </w:r>
                        </w:p>
                        <w:p w14:paraId="6A80ACF0" w14:textId="6B5929CD" w:rsidR="00670E26" w:rsidRPr="00863764" w:rsidRDefault="00CB7684" w:rsidP="00670E26">
                          <w:pPr>
                            <w:pStyle w:val="MarginalHeadline"/>
                          </w:pPr>
                          <w:r>
                            <w:t>June 21, 2022</w:t>
                          </w:r>
                        </w:p>
                        <w:p w14:paraId="6577539E" w14:textId="77777777" w:rsidR="00670E26" w:rsidRPr="00C73630" w:rsidRDefault="00670E26" w:rsidP="00670E26">
                          <w:pPr>
                            <w:pStyle w:val="MarginalHeadline"/>
                          </w:pPr>
                        </w:p>
                        <w:p w14:paraId="2DCFCBD6" w14:textId="77777777" w:rsidR="00670E26" w:rsidRPr="00C73630" w:rsidRDefault="00670E26" w:rsidP="00670E26">
                          <w:pPr>
                            <w:pStyle w:val="MarginalHeadline"/>
                          </w:pPr>
                        </w:p>
                        <w:p w14:paraId="17CB98C0" w14:textId="77777777" w:rsidR="00670E26" w:rsidRPr="00863764" w:rsidRDefault="005810B9" w:rsidP="005810B9">
                          <w:pPr>
                            <w:pStyle w:val="MarginalHeadline"/>
                          </w:pPr>
                          <w:r>
                            <w:t>Covestro AG</w:t>
                          </w:r>
                        </w:p>
                        <w:p w14:paraId="78AFC694" w14:textId="77777777" w:rsidR="00670E26" w:rsidRPr="00863764" w:rsidRDefault="00E663D9" w:rsidP="00670E26">
                          <w:pPr>
                            <w:pStyle w:val="MarginalGrey"/>
                          </w:pPr>
                          <w:r>
                            <w:t>Communications</w:t>
                          </w:r>
                        </w:p>
                        <w:p w14:paraId="0A620AE3" w14:textId="77777777" w:rsidR="00670E26" w:rsidRPr="0065630E" w:rsidRDefault="00E663D9" w:rsidP="00670E26">
                          <w:pPr>
                            <w:pStyle w:val="MarginalGrey"/>
                          </w:pPr>
                          <w:r>
                            <w:t>51365 Leverkusen, Germany</w:t>
                          </w:r>
                        </w:p>
                        <w:p w14:paraId="6E486853" w14:textId="77777777" w:rsidR="00670E26" w:rsidRPr="00C73630" w:rsidRDefault="00670E26" w:rsidP="00670E26">
                          <w:pPr>
                            <w:pStyle w:val="MarginalGrey"/>
                          </w:pPr>
                        </w:p>
                        <w:p w14:paraId="6AD72B64" w14:textId="77777777" w:rsidR="00670E26" w:rsidRPr="00C73630" w:rsidRDefault="00670E26" w:rsidP="00670E26">
                          <w:pPr>
                            <w:pStyle w:val="MarginalGrey"/>
                          </w:pPr>
                        </w:p>
                        <w:p w14:paraId="5BA88341" w14:textId="77777777" w:rsidR="00670E26" w:rsidRPr="000D6590" w:rsidRDefault="00670E26" w:rsidP="00670E26">
                          <w:pPr>
                            <w:pStyle w:val="MarginalSubheadline"/>
                          </w:pPr>
                          <w:r>
                            <w:t>Contact</w:t>
                          </w:r>
                        </w:p>
                        <w:p w14:paraId="6AC02C0D" w14:textId="77777777" w:rsidR="00670E26" w:rsidRPr="000D6590" w:rsidRDefault="001329C9" w:rsidP="00670E26">
                          <w:pPr>
                            <w:pStyle w:val="MarginalGrey"/>
                          </w:pPr>
                          <w:r>
                            <w:t>Dr. Frank Rothbarth</w:t>
                          </w:r>
                        </w:p>
                        <w:p w14:paraId="6966EDF3" w14:textId="77777777" w:rsidR="00670E26" w:rsidRPr="000D6590" w:rsidRDefault="00670E26" w:rsidP="00670E26">
                          <w:pPr>
                            <w:pStyle w:val="MarginalSubheadline"/>
                          </w:pPr>
                          <w:r>
                            <w:t>Telephone</w:t>
                          </w:r>
                        </w:p>
                        <w:p w14:paraId="2CC36D74" w14:textId="77777777" w:rsidR="00670E26" w:rsidRPr="000D6590" w:rsidRDefault="00D77089" w:rsidP="00670E26">
                          <w:pPr>
                            <w:pStyle w:val="MarginalGrey"/>
                          </w:pPr>
                          <w:r>
                            <w:t>+49 214 6009 2536</w:t>
                          </w:r>
                        </w:p>
                        <w:p w14:paraId="604ABD60" w14:textId="77777777" w:rsidR="00670E26" w:rsidRPr="00E663D9" w:rsidRDefault="00670E26" w:rsidP="00670E26">
                          <w:pPr>
                            <w:pStyle w:val="MarginalSubheadline"/>
                          </w:pPr>
                          <w:r>
                            <w:t>E-mail</w:t>
                          </w:r>
                        </w:p>
                        <w:p w14:paraId="2E4FFB98" w14:textId="77777777" w:rsidR="00670E26" w:rsidRPr="00E663D9" w:rsidRDefault="001329C9" w:rsidP="00670E26">
                          <w:pPr>
                            <w:pStyle w:val="MarginalGrey"/>
                          </w:pPr>
                          <w:r>
                            <w:t>frank.rothbarth</w:t>
                          </w:r>
                        </w:p>
                        <w:p w14:paraId="4D73C963" w14:textId="77777777" w:rsidR="00670E26" w:rsidRPr="00E663D9" w:rsidRDefault="00670E26" w:rsidP="00670E26">
                          <w:pPr>
                            <w:pStyle w:val="MarginalGrey"/>
                          </w:pPr>
                          <w:r>
                            <w:t>@covestro.com</w:t>
                          </w:r>
                        </w:p>
                        <w:p w14:paraId="6E01CCA1" w14:textId="77777777" w:rsidR="00670E26" w:rsidRPr="00C73630" w:rsidRDefault="00670E26" w:rsidP="00670E26">
                          <w:pPr>
                            <w:pStyle w:val="MarginalGrey"/>
                          </w:pPr>
                        </w:p>
                        <w:p w14:paraId="56142B62" w14:textId="77777777" w:rsidR="00670E26" w:rsidRPr="00C73630" w:rsidRDefault="00670E26" w:rsidP="00670E26">
                          <w:pPr>
                            <w:pStyle w:val="MarginalGrey"/>
                          </w:pPr>
                        </w:p>
                        <w:p w14:paraId="5ED121D8" w14:textId="77777777" w:rsidR="00670E26" w:rsidRPr="00C73630" w:rsidRDefault="00670E26" w:rsidP="00670E26">
                          <w:pPr>
                            <w:pStyle w:val="MarginalGrey"/>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85DE1"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3A5503D4" w14:textId="679AE728" w:rsidR="00670E26" w:rsidRPr="00863764" w:rsidRDefault="00E663D9" w:rsidP="00670E26">
                    <w:pPr>
                      <w:pStyle w:val="MarginalHeadline"/>
                    </w:pPr>
                    <w:r>
                      <w:t>Leverkusen,</w:t>
                    </w:r>
                  </w:p>
                  <w:p w14:paraId="6A80ACF0" w14:textId="6B5929CD" w:rsidR="00670E26" w:rsidRPr="00863764" w:rsidRDefault="00CB7684" w:rsidP="00670E26">
                    <w:pPr>
                      <w:pStyle w:val="MarginalHeadline"/>
                    </w:pPr>
                    <w:r>
                      <w:t>June 21, 2022</w:t>
                    </w:r>
                  </w:p>
                  <w:p w14:paraId="6577539E" w14:textId="77777777" w:rsidR="00670E26" w:rsidRPr="00C73630" w:rsidRDefault="00670E26" w:rsidP="00670E26">
                    <w:pPr>
                      <w:pStyle w:val="MarginalHeadline"/>
                    </w:pPr>
                  </w:p>
                  <w:p w14:paraId="2DCFCBD6" w14:textId="77777777" w:rsidR="00670E26" w:rsidRPr="00C73630" w:rsidRDefault="00670E26" w:rsidP="00670E26">
                    <w:pPr>
                      <w:pStyle w:val="MarginalHeadline"/>
                    </w:pPr>
                  </w:p>
                  <w:p w14:paraId="17CB98C0" w14:textId="77777777" w:rsidR="00670E26" w:rsidRPr="00863764" w:rsidRDefault="005810B9" w:rsidP="005810B9">
                    <w:pPr>
                      <w:pStyle w:val="MarginalHeadline"/>
                    </w:pPr>
                    <w:r>
                      <w:t>Covestro AG</w:t>
                    </w:r>
                  </w:p>
                  <w:p w14:paraId="78AFC694" w14:textId="77777777" w:rsidR="00670E26" w:rsidRPr="00863764" w:rsidRDefault="00E663D9" w:rsidP="00670E26">
                    <w:pPr>
                      <w:pStyle w:val="MarginalGrey"/>
                    </w:pPr>
                    <w:r>
                      <w:t>Communications</w:t>
                    </w:r>
                  </w:p>
                  <w:p w14:paraId="0A620AE3" w14:textId="77777777" w:rsidR="00670E26" w:rsidRPr="0065630E" w:rsidRDefault="00E663D9" w:rsidP="00670E26">
                    <w:pPr>
                      <w:pStyle w:val="MarginalGrey"/>
                    </w:pPr>
                    <w:r>
                      <w:t>51365 Leverkusen, Germany</w:t>
                    </w:r>
                  </w:p>
                  <w:p w14:paraId="6E486853" w14:textId="77777777" w:rsidR="00670E26" w:rsidRPr="00C73630" w:rsidRDefault="00670E26" w:rsidP="00670E26">
                    <w:pPr>
                      <w:pStyle w:val="MarginalGrey"/>
                    </w:pPr>
                  </w:p>
                  <w:p w14:paraId="6AD72B64" w14:textId="77777777" w:rsidR="00670E26" w:rsidRPr="00C73630" w:rsidRDefault="00670E26" w:rsidP="00670E26">
                    <w:pPr>
                      <w:pStyle w:val="MarginalGrey"/>
                    </w:pPr>
                  </w:p>
                  <w:p w14:paraId="5BA88341" w14:textId="77777777" w:rsidR="00670E26" w:rsidRPr="000D6590" w:rsidRDefault="00670E26" w:rsidP="00670E26">
                    <w:pPr>
                      <w:pStyle w:val="MarginalSubheadline"/>
                    </w:pPr>
                    <w:r>
                      <w:t>Contact</w:t>
                    </w:r>
                  </w:p>
                  <w:p w14:paraId="6AC02C0D" w14:textId="77777777" w:rsidR="00670E26" w:rsidRPr="000D6590" w:rsidRDefault="001329C9" w:rsidP="00670E26">
                    <w:pPr>
                      <w:pStyle w:val="MarginalGrey"/>
                    </w:pPr>
                    <w:r>
                      <w:t>Dr. Frank Rothbarth</w:t>
                    </w:r>
                  </w:p>
                  <w:p w14:paraId="6966EDF3" w14:textId="77777777" w:rsidR="00670E26" w:rsidRPr="000D6590" w:rsidRDefault="00670E26" w:rsidP="00670E26">
                    <w:pPr>
                      <w:pStyle w:val="MarginalSubheadline"/>
                    </w:pPr>
                    <w:r>
                      <w:t>Telephone</w:t>
                    </w:r>
                  </w:p>
                  <w:p w14:paraId="2CC36D74" w14:textId="77777777" w:rsidR="00670E26" w:rsidRPr="000D6590" w:rsidRDefault="00D77089" w:rsidP="00670E26">
                    <w:pPr>
                      <w:pStyle w:val="MarginalGrey"/>
                    </w:pPr>
                    <w:r>
                      <w:t>+49 214 6009 2536</w:t>
                    </w:r>
                  </w:p>
                  <w:p w14:paraId="604ABD60" w14:textId="77777777" w:rsidR="00670E26" w:rsidRPr="00E663D9" w:rsidRDefault="00670E26" w:rsidP="00670E26">
                    <w:pPr>
                      <w:pStyle w:val="MarginalSubheadline"/>
                    </w:pPr>
                    <w:r>
                      <w:t>E-mail</w:t>
                    </w:r>
                  </w:p>
                  <w:p w14:paraId="2E4FFB98" w14:textId="77777777" w:rsidR="00670E26" w:rsidRPr="00E663D9" w:rsidRDefault="001329C9" w:rsidP="00670E26">
                    <w:pPr>
                      <w:pStyle w:val="MarginalGrey"/>
                    </w:pPr>
                    <w:r>
                      <w:t>frank.rothbarth</w:t>
                    </w:r>
                  </w:p>
                  <w:p w14:paraId="4D73C963" w14:textId="77777777" w:rsidR="00670E26" w:rsidRPr="00E663D9" w:rsidRDefault="00670E26" w:rsidP="00670E26">
                    <w:pPr>
                      <w:pStyle w:val="MarginalGrey"/>
                    </w:pPr>
                    <w:r>
                      <w:t>@covestro.com</w:t>
                    </w:r>
                  </w:p>
                  <w:p w14:paraId="6E01CCA1" w14:textId="77777777" w:rsidR="00670E26" w:rsidRPr="00C73630" w:rsidRDefault="00670E26" w:rsidP="00670E26">
                    <w:pPr>
                      <w:pStyle w:val="MarginalGrey"/>
                    </w:pPr>
                  </w:p>
                  <w:p w14:paraId="56142B62" w14:textId="77777777" w:rsidR="00670E26" w:rsidRPr="00C73630" w:rsidRDefault="00670E26" w:rsidP="00670E26">
                    <w:pPr>
                      <w:pStyle w:val="MarginalGrey"/>
                    </w:pPr>
                  </w:p>
                  <w:p w14:paraId="5ED121D8" w14:textId="77777777" w:rsidR="00670E26" w:rsidRPr="00C73630" w:rsidRDefault="00670E26" w:rsidP="00670E26">
                    <w:pPr>
                      <w:pStyle w:val="MarginalGrey"/>
                    </w:pPr>
                  </w:p>
                </w:txbxContent>
              </v:textbox>
              <w10:wrap anchorx="page" anchory="page"/>
              <w10:anchorlock/>
            </v:shape>
          </w:pict>
        </mc:Fallback>
      </mc:AlternateContent>
    </w:r>
    <w:r>
      <mc:AlternateContent>
        <mc:Choice Requires="wps">
          <w:drawing>
            <wp:anchor distT="0" distB="0" distL="114300" distR="114300" simplePos="0" relativeHeight="251675648" behindDoc="0" locked="1" layoutInCell="1" allowOverlap="1" wp14:anchorId="797F68C9" wp14:editId="27E3E5E0">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2C035438" w14:textId="77777777" w:rsidR="00670E26" w:rsidRPr="00AC47B7" w:rsidRDefault="00670E26" w:rsidP="00670E26">
                          <w:pPr>
                            <w:pStyle w:val="Titel"/>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F68C9"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2C035438" w14:textId="77777777" w:rsidR="00670E26" w:rsidRPr="00AC47B7" w:rsidRDefault="00670E26" w:rsidP="00670E26">
                    <w:pPr>
                      <w:pStyle w:val="Titel"/>
                    </w:pPr>
                    <w:r>
                      <w:t>Press Release</w:t>
                    </w:r>
                  </w:p>
                </w:txbxContent>
              </v:textbox>
              <w10:wrap anchorx="page" anchory="page"/>
              <w10:anchorlock/>
            </v:shape>
          </w:pict>
        </mc:Fallback>
      </mc:AlternateContent>
    </w:r>
    <w:r>
      <w:drawing>
        <wp:anchor distT="0" distB="1005840" distL="114300" distR="114300" simplePos="0" relativeHeight="251673600" behindDoc="1" locked="0" layoutInCell="1" allowOverlap="1" wp14:anchorId="6CF689C7" wp14:editId="49109B77">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1D9F"/>
    <w:rsid w:val="00013985"/>
    <w:rsid w:val="000158AA"/>
    <w:rsid w:val="00020437"/>
    <w:rsid w:val="00020B56"/>
    <w:rsid w:val="0002169A"/>
    <w:rsid w:val="00023324"/>
    <w:rsid w:val="000239B4"/>
    <w:rsid w:val="00050EAD"/>
    <w:rsid w:val="00060CD6"/>
    <w:rsid w:val="0006433C"/>
    <w:rsid w:val="00064378"/>
    <w:rsid w:val="00064D63"/>
    <w:rsid w:val="00066A5F"/>
    <w:rsid w:val="00074DC5"/>
    <w:rsid w:val="00084A08"/>
    <w:rsid w:val="00085342"/>
    <w:rsid w:val="00085F89"/>
    <w:rsid w:val="000A10B9"/>
    <w:rsid w:val="000A49A6"/>
    <w:rsid w:val="000A57A7"/>
    <w:rsid w:val="000A66C2"/>
    <w:rsid w:val="000B04F1"/>
    <w:rsid w:val="000B582B"/>
    <w:rsid w:val="000C3A21"/>
    <w:rsid w:val="000C774F"/>
    <w:rsid w:val="000D0A49"/>
    <w:rsid w:val="000D5226"/>
    <w:rsid w:val="000D568B"/>
    <w:rsid w:val="000D6590"/>
    <w:rsid w:val="000E2848"/>
    <w:rsid w:val="000E7757"/>
    <w:rsid w:val="000F0027"/>
    <w:rsid w:val="00102665"/>
    <w:rsid w:val="00103257"/>
    <w:rsid w:val="00106178"/>
    <w:rsid w:val="00114746"/>
    <w:rsid w:val="00115F01"/>
    <w:rsid w:val="00117E89"/>
    <w:rsid w:val="00123A90"/>
    <w:rsid w:val="001329C9"/>
    <w:rsid w:val="00134043"/>
    <w:rsid w:val="0013521A"/>
    <w:rsid w:val="00145D24"/>
    <w:rsid w:val="00146A34"/>
    <w:rsid w:val="0015231E"/>
    <w:rsid w:val="00153931"/>
    <w:rsid w:val="00163F6F"/>
    <w:rsid w:val="00165170"/>
    <w:rsid w:val="00172932"/>
    <w:rsid w:val="0019216A"/>
    <w:rsid w:val="001926E1"/>
    <w:rsid w:val="00194B39"/>
    <w:rsid w:val="00194FCF"/>
    <w:rsid w:val="001A5231"/>
    <w:rsid w:val="001A696D"/>
    <w:rsid w:val="001B19FD"/>
    <w:rsid w:val="001B2C0C"/>
    <w:rsid w:val="001C07A5"/>
    <w:rsid w:val="001C18E2"/>
    <w:rsid w:val="001C720B"/>
    <w:rsid w:val="001D2F4A"/>
    <w:rsid w:val="001D4852"/>
    <w:rsid w:val="001E533F"/>
    <w:rsid w:val="001F0E39"/>
    <w:rsid w:val="001F10CA"/>
    <w:rsid w:val="001F13D6"/>
    <w:rsid w:val="001F4015"/>
    <w:rsid w:val="001F673F"/>
    <w:rsid w:val="00217AC4"/>
    <w:rsid w:val="002227A0"/>
    <w:rsid w:val="00226074"/>
    <w:rsid w:val="0022677C"/>
    <w:rsid w:val="00226D73"/>
    <w:rsid w:val="00231E1E"/>
    <w:rsid w:val="00243110"/>
    <w:rsid w:val="00255890"/>
    <w:rsid w:val="00256EE5"/>
    <w:rsid w:val="00270BAE"/>
    <w:rsid w:val="00275FCE"/>
    <w:rsid w:val="002766B7"/>
    <w:rsid w:val="002957DF"/>
    <w:rsid w:val="002A2FC6"/>
    <w:rsid w:val="002A72A9"/>
    <w:rsid w:val="002B3F99"/>
    <w:rsid w:val="002B4B6B"/>
    <w:rsid w:val="002C35B8"/>
    <w:rsid w:val="002D0F64"/>
    <w:rsid w:val="002D3841"/>
    <w:rsid w:val="002E132A"/>
    <w:rsid w:val="002E4ED7"/>
    <w:rsid w:val="002E601D"/>
    <w:rsid w:val="002F1CCE"/>
    <w:rsid w:val="002F5251"/>
    <w:rsid w:val="002F5BFD"/>
    <w:rsid w:val="00303A5F"/>
    <w:rsid w:val="003047AF"/>
    <w:rsid w:val="003139A3"/>
    <w:rsid w:val="0031458D"/>
    <w:rsid w:val="0031549A"/>
    <w:rsid w:val="003165FC"/>
    <w:rsid w:val="0032415A"/>
    <w:rsid w:val="00326C2E"/>
    <w:rsid w:val="00330EB3"/>
    <w:rsid w:val="00331BE5"/>
    <w:rsid w:val="00332FE0"/>
    <w:rsid w:val="003359FC"/>
    <w:rsid w:val="00335E3F"/>
    <w:rsid w:val="00337C0A"/>
    <w:rsid w:val="00340F6B"/>
    <w:rsid w:val="003427C3"/>
    <w:rsid w:val="0035633B"/>
    <w:rsid w:val="00364CDD"/>
    <w:rsid w:val="00371ABD"/>
    <w:rsid w:val="00376F03"/>
    <w:rsid w:val="00396136"/>
    <w:rsid w:val="003A34BC"/>
    <w:rsid w:val="003A7B52"/>
    <w:rsid w:val="003C67DA"/>
    <w:rsid w:val="003C759E"/>
    <w:rsid w:val="003C7AD1"/>
    <w:rsid w:val="003E36D0"/>
    <w:rsid w:val="003E456F"/>
    <w:rsid w:val="003F118F"/>
    <w:rsid w:val="003F5360"/>
    <w:rsid w:val="00401864"/>
    <w:rsid w:val="00402771"/>
    <w:rsid w:val="0040654F"/>
    <w:rsid w:val="00413246"/>
    <w:rsid w:val="00422861"/>
    <w:rsid w:val="00422F08"/>
    <w:rsid w:val="0043054B"/>
    <w:rsid w:val="00436B61"/>
    <w:rsid w:val="004444E9"/>
    <w:rsid w:val="00456FBF"/>
    <w:rsid w:val="00460801"/>
    <w:rsid w:val="00475EED"/>
    <w:rsid w:val="00485A85"/>
    <w:rsid w:val="00487C02"/>
    <w:rsid w:val="004A7944"/>
    <w:rsid w:val="004C05FC"/>
    <w:rsid w:val="004C2753"/>
    <w:rsid w:val="004E10FC"/>
    <w:rsid w:val="004E3324"/>
    <w:rsid w:val="004E6229"/>
    <w:rsid w:val="0052202A"/>
    <w:rsid w:val="00533A33"/>
    <w:rsid w:val="00534805"/>
    <w:rsid w:val="00537965"/>
    <w:rsid w:val="005421C3"/>
    <w:rsid w:val="005431E1"/>
    <w:rsid w:val="00546259"/>
    <w:rsid w:val="00547050"/>
    <w:rsid w:val="00552BCF"/>
    <w:rsid w:val="00562695"/>
    <w:rsid w:val="005649E8"/>
    <w:rsid w:val="0056541E"/>
    <w:rsid w:val="00565449"/>
    <w:rsid w:val="00571F11"/>
    <w:rsid w:val="00571F9E"/>
    <w:rsid w:val="00572F78"/>
    <w:rsid w:val="005810B9"/>
    <w:rsid w:val="00584882"/>
    <w:rsid w:val="005911A3"/>
    <w:rsid w:val="00591582"/>
    <w:rsid w:val="00591CCE"/>
    <w:rsid w:val="005A4BD2"/>
    <w:rsid w:val="005B7C28"/>
    <w:rsid w:val="005D1901"/>
    <w:rsid w:val="005E4DF0"/>
    <w:rsid w:val="005E7610"/>
    <w:rsid w:val="005F5481"/>
    <w:rsid w:val="005F7C93"/>
    <w:rsid w:val="0061491C"/>
    <w:rsid w:val="00636057"/>
    <w:rsid w:val="006517A6"/>
    <w:rsid w:val="0065630E"/>
    <w:rsid w:val="00661691"/>
    <w:rsid w:val="00664588"/>
    <w:rsid w:val="00670E26"/>
    <w:rsid w:val="006724F8"/>
    <w:rsid w:val="006A01AE"/>
    <w:rsid w:val="006A6DA0"/>
    <w:rsid w:val="006C57BA"/>
    <w:rsid w:val="006E5684"/>
    <w:rsid w:val="00711694"/>
    <w:rsid w:val="00712CB0"/>
    <w:rsid w:val="00712DDD"/>
    <w:rsid w:val="00713937"/>
    <w:rsid w:val="00715731"/>
    <w:rsid w:val="00722E79"/>
    <w:rsid w:val="007262A9"/>
    <w:rsid w:val="00727D05"/>
    <w:rsid w:val="00727E70"/>
    <w:rsid w:val="00730185"/>
    <w:rsid w:val="007329EF"/>
    <w:rsid w:val="00743204"/>
    <w:rsid w:val="00747C3E"/>
    <w:rsid w:val="00754714"/>
    <w:rsid w:val="00766CFF"/>
    <w:rsid w:val="007766CE"/>
    <w:rsid w:val="00781E24"/>
    <w:rsid w:val="00784B3D"/>
    <w:rsid w:val="00784BB0"/>
    <w:rsid w:val="007A3FCF"/>
    <w:rsid w:val="007B7E0D"/>
    <w:rsid w:val="007C23C1"/>
    <w:rsid w:val="007D3CF4"/>
    <w:rsid w:val="007D46FF"/>
    <w:rsid w:val="007D4722"/>
    <w:rsid w:val="007E4394"/>
    <w:rsid w:val="007E44FB"/>
    <w:rsid w:val="007F2DBF"/>
    <w:rsid w:val="00802FA1"/>
    <w:rsid w:val="00806BA3"/>
    <w:rsid w:val="00816928"/>
    <w:rsid w:val="00816C1B"/>
    <w:rsid w:val="00822975"/>
    <w:rsid w:val="00823FEA"/>
    <w:rsid w:val="00833992"/>
    <w:rsid w:val="00836C97"/>
    <w:rsid w:val="00841A7A"/>
    <w:rsid w:val="00843061"/>
    <w:rsid w:val="008449C2"/>
    <w:rsid w:val="00845AAD"/>
    <w:rsid w:val="00845CEF"/>
    <w:rsid w:val="00847C32"/>
    <w:rsid w:val="00850CD0"/>
    <w:rsid w:val="008517F1"/>
    <w:rsid w:val="00856034"/>
    <w:rsid w:val="00856C48"/>
    <w:rsid w:val="00860CCF"/>
    <w:rsid w:val="00863764"/>
    <w:rsid w:val="00866921"/>
    <w:rsid w:val="008678F0"/>
    <w:rsid w:val="00872E38"/>
    <w:rsid w:val="00872F22"/>
    <w:rsid w:val="00873693"/>
    <w:rsid w:val="00875871"/>
    <w:rsid w:val="0087652F"/>
    <w:rsid w:val="00892FBA"/>
    <w:rsid w:val="00896B7F"/>
    <w:rsid w:val="00897DA9"/>
    <w:rsid w:val="008A1A3B"/>
    <w:rsid w:val="008A4F91"/>
    <w:rsid w:val="008C0533"/>
    <w:rsid w:val="008D31AF"/>
    <w:rsid w:val="008D60E8"/>
    <w:rsid w:val="008E0735"/>
    <w:rsid w:val="008E124C"/>
    <w:rsid w:val="008E26C3"/>
    <w:rsid w:val="008F771E"/>
    <w:rsid w:val="0090239A"/>
    <w:rsid w:val="00903143"/>
    <w:rsid w:val="00910027"/>
    <w:rsid w:val="00943878"/>
    <w:rsid w:val="00950177"/>
    <w:rsid w:val="0095406D"/>
    <w:rsid w:val="00955D32"/>
    <w:rsid w:val="0096271B"/>
    <w:rsid w:val="009647FA"/>
    <w:rsid w:val="00973AC7"/>
    <w:rsid w:val="00981306"/>
    <w:rsid w:val="00982F1C"/>
    <w:rsid w:val="00983EC9"/>
    <w:rsid w:val="009A7415"/>
    <w:rsid w:val="009C3002"/>
    <w:rsid w:val="009C5D6D"/>
    <w:rsid w:val="009D60D6"/>
    <w:rsid w:val="009E0E0C"/>
    <w:rsid w:val="009E7576"/>
    <w:rsid w:val="009F0330"/>
    <w:rsid w:val="009F054E"/>
    <w:rsid w:val="009F2541"/>
    <w:rsid w:val="00A136BD"/>
    <w:rsid w:val="00A26DAA"/>
    <w:rsid w:val="00A43016"/>
    <w:rsid w:val="00A5610B"/>
    <w:rsid w:val="00A56317"/>
    <w:rsid w:val="00A61D91"/>
    <w:rsid w:val="00A6670E"/>
    <w:rsid w:val="00A70F19"/>
    <w:rsid w:val="00A71A46"/>
    <w:rsid w:val="00A77DB5"/>
    <w:rsid w:val="00A86CFB"/>
    <w:rsid w:val="00A906FC"/>
    <w:rsid w:val="00A90F3A"/>
    <w:rsid w:val="00A947AB"/>
    <w:rsid w:val="00A968D5"/>
    <w:rsid w:val="00AA400A"/>
    <w:rsid w:val="00AC47B7"/>
    <w:rsid w:val="00AD1710"/>
    <w:rsid w:val="00AD1A5B"/>
    <w:rsid w:val="00AD3BF8"/>
    <w:rsid w:val="00AF73DD"/>
    <w:rsid w:val="00B01CE8"/>
    <w:rsid w:val="00B02246"/>
    <w:rsid w:val="00B17D29"/>
    <w:rsid w:val="00B211D3"/>
    <w:rsid w:val="00B228D6"/>
    <w:rsid w:val="00B271EE"/>
    <w:rsid w:val="00B33E43"/>
    <w:rsid w:val="00B33FE7"/>
    <w:rsid w:val="00B3559B"/>
    <w:rsid w:val="00B35C37"/>
    <w:rsid w:val="00B41D4C"/>
    <w:rsid w:val="00B51CB1"/>
    <w:rsid w:val="00B64D1D"/>
    <w:rsid w:val="00B65775"/>
    <w:rsid w:val="00B81CA1"/>
    <w:rsid w:val="00B839DC"/>
    <w:rsid w:val="00B83F65"/>
    <w:rsid w:val="00B87627"/>
    <w:rsid w:val="00B92448"/>
    <w:rsid w:val="00BA4112"/>
    <w:rsid w:val="00BA7F8E"/>
    <w:rsid w:val="00BB7459"/>
    <w:rsid w:val="00BC0BF0"/>
    <w:rsid w:val="00BD0DC3"/>
    <w:rsid w:val="00BD39A7"/>
    <w:rsid w:val="00BD6BC4"/>
    <w:rsid w:val="00BE2491"/>
    <w:rsid w:val="00BE6803"/>
    <w:rsid w:val="00BF0BDD"/>
    <w:rsid w:val="00BF360A"/>
    <w:rsid w:val="00C10FE9"/>
    <w:rsid w:val="00C11F2C"/>
    <w:rsid w:val="00C1287F"/>
    <w:rsid w:val="00C163FE"/>
    <w:rsid w:val="00C16562"/>
    <w:rsid w:val="00C172C5"/>
    <w:rsid w:val="00C20EF8"/>
    <w:rsid w:val="00C26A6F"/>
    <w:rsid w:val="00C32D69"/>
    <w:rsid w:val="00C412D1"/>
    <w:rsid w:val="00C44DDB"/>
    <w:rsid w:val="00C553E7"/>
    <w:rsid w:val="00C73630"/>
    <w:rsid w:val="00C80D9C"/>
    <w:rsid w:val="00C85CD0"/>
    <w:rsid w:val="00C9256B"/>
    <w:rsid w:val="00CA4413"/>
    <w:rsid w:val="00CB5810"/>
    <w:rsid w:val="00CB5CC6"/>
    <w:rsid w:val="00CB7684"/>
    <w:rsid w:val="00CC3C1B"/>
    <w:rsid w:val="00CC73C3"/>
    <w:rsid w:val="00CD6097"/>
    <w:rsid w:val="00CE1A4B"/>
    <w:rsid w:val="00CE1D96"/>
    <w:rsid w:val="00CF3503"/>
    <w:rsid w:val="00CF7F49"/>
    <w:rsid w:val="00D04345"/>
    <w:rsid w:val="00D0636E"/>
    <w:rsid w:val="00D1528C"/>
    <w:rsid w:val="00D20BAC"/>
    <w:rsid w:val="00D247BD"/>
    <w:rsid w:val="00D32734"/>
    <w:rsid w:val="00D42ACD"/>
    <w:rsid w:val="00D45BF1"/>
    <w:rsid w:val="00D46B3C"/>
    <w:rsid w:val="00D60903"/>
    <w:rsid w:val="00D63615"/>
    <w:rsid w:val="00D67291"/>
    <w:rsid w:val="00D71C0A"/>
    <w:rsid w:val="00D7298D"/>
    <w:rsid w:val="00D7320B"/>
    <w:rsid w:val="00D748EA"/>
    <w:rsid w:val="00D756FA"/>
    <w:rsid w:val="00D77089"/>
    <w:rsid w:val="00D80C2A"/>
    <w:rsid w:val="00D80C45"/>
    <w:rsid w:val="00D8192C"/>
    <w:rsid w:val="00D81BAE"/>
    <w:rsid w:val="00D86ACA"/>
    <w:rsid w:val="00DA0C05"/>
    <w:rsid w:val="00DA1ABC"/>
    <w:rsid w:val="00DA502F"/>
    <w:rsid w:val="00DA7800"/>
    <w:rsid w:val="00DA7CA8"/>
    <w:rsid w:val="00DB5D07"/>
    <w:rsid w:val="00DB6BE1"/>
    <w:rsid w:val="00DB6E27"/>
    <w:rsid w:val="00DC448C"/>
    <w:rsid w:val="00DD369D"/>
    <w:rsid w:val="00DE15E6"/>
    <w:rsid w:val="00DE2374"/>
    <w:rsid w:val="00DE6F8F"/>
    <w:rsid w:val="00DF37A4"/>
    <w:rsid w:val="00DF7B41"/>
    <w:rsid w:val="00E0361B"/>
    <w:rsid w:val="00E3330E"/>
    <w:rsid w:val="00E363AE"/>
    <w:rsid w:val="00E42569"/>
    <w:rsid w:val="00E56771"/>
    <w:rsid w:val="00E610A8"/>
    <w:rsid w:val="00E61E9B"/>
    <w:rsid w:val="00E62F1E"/>
    <w:rsid w:val="00E6434E"/>
    <w:rsid w:val="00E663D9"/>
    <w:rsid w:val="00E7065D"/>
    <w:rsid w:val="00E72908"/>
    <w:rsid w:val="00E73147"/>
    <w:rsid w:val="00E81026"/>
    <w:rsid w:val="00E8187F"/>
    <w:rsid w:val="00E81CC2"/>
    <w:rsid w:val="00E82741"/>
    <w:rsid w:val="00E83BAB"/>
    <w:rsid w:val="00E83C97"/>
    <w:rsid w:val="00E85BF0"/>
    <w:rsid w:val="00E862C8"/>
    <w:rsid w:val="00E91DBC"/>
    <w:rsid w:val="00E95527"/>
    <w:rsid w:val="00EA0D60"/>
    <w:rsid w:val="00EA53E3"/>
    <w:rsid w:val="00EC5917"/>
    <w:rsid w:val="00ED1099"/>
    <w:rsid w:val="00ED6A1D"/>
    <w:rsid w:val="00ED6ADE"/>
    <w:rsid w:val="00EE4679"/>
    <w:rsid w:val="00EE52F4"/>
    <w:rsid w:val="00EF16C9"/>
    <w:rsid w:val="00EF7BF8"/>
    <w:rsid w:val="00F016B1"/>
    <w:rsid w:val="00F158CE"/>
    <w:rsid w:val="00F15D19"/>
    <w:rsid w:val="00F1794C"/>
    <w:rsid w:val="00F23389"/>
    <w:rsid w:val="00F24FB0"/>
    <w:rsid w:val="00F3529F"/>
    <w:rsid w:val="00F43246"/>
    <w:rsid w:val="00F45DD6"/>
    <w:rsid w:val="00F53A16"/>
    <w:rsid w:val="00F55F45"/>
    <w:rsid w:val="00F6198B"/>
    <w:rsid w:val="00F627A7"/>
    <w:rsid w:val="00F6463D"/>
    <w:rsid w:val="00F669FE"/>
    <w:rsid w:val="00F702C7"/>
    <w:rsid w:val="00F820E0"/>
    <w:rsid w:val="00F82E77"/>
    <w:rsid w:val="00F939CE"/>
    <w:rsid w:val="00F978D4"/>
    <w:rsid w:val="00FA110D"/>
    <w:rsid w:val="00FA3539"/>
    <w:rsid w:val="00FB564B"/>
    <w:rsid w:val="00FB7B73"/>
    <w:rsid w:val="00FC1600"/>
    <w:rsid w:val="00FC3A1F"/>
    <w:rsid w:val="00FC7113"/>
    <w:rsid w:val="00FD10B7"/>
    <w:rsid w:val="00FD6F85"/>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AEBDB1"/>
  <w15:docId w15:val="{94AA20A1-2A18-4834-A58D-E001513F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styleId="NichtaufgelsteErwhnung">
    <w:name w:val="Unresolved Mention"/>
    <w:basedOn w:val="Absatz-Standardschriftart"/>
    <w:uiPriority w:val="99"/>
    <w:semiHidden/>
    <w:unhideWhenUsed/>
    <w:rsid w:val="001C720B"/>
    <w:rPr>
      <w:color w:val="605E5C"/>
      <w:shd w:val="clear" w:color="auto" w:fill="E1DFDD"/>
    </w:rPr>
  </w:style>
  <w:style w:type="paragraph" w:styleId="Funotentext">
    <w:name w:val="footnote text"/>
    <w:basedOn w:val="Standard"/>
    <w:link w:val="FunotentextZchn"/>
    <w:uiPriority w:val="99"/>
    <w:semiHidden/>
    <w:unhideWhenUsed/>
    <w:rsid w:val="00B33FE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33FE7"/>
    <w:rPr>
      <w:noProof/>
      <w:spacing w:val="-2"/>
      <w:kern w:val="21"/>
      <w:lang w:val="en-US"/>
    </w:rPr>
  </w:style>
  <w:style w:type="character" w:styleId="Funotenzeichen">
    <w:name w:val="footnote reference"/>
    <w:basedOn w:val="Absatz-Standardschriftart"/>
    <w:uiPriority w:val="99"/>
    <w:semiHidden/>
    <w:unhideWhenUsed/>
    <w:rsid w:val="00B33FE7"/>
    <w:rPr>
      <w:vertAlign w:val="superscript"/>
    </w:rPr>
  </w:style>
  <w:style w:type="character" w:styleId="Kommentarzeichen">
    <w:name w:val="annotation reference"/>
    <w:basedOn w:val="Absatz-Standardschriftart"/>
    <w:uiPriority w:val="99"/>
    <w:semiHidden/>
    <w:unhideWhenUsed/>
    <w:rsid w:val="00340F6B"/>
    <w:rPr>
      <w:sz w:val="16"/>
      <w:szCs w:val="16"/>
    </w:rPr>
  </w:style>
  <w:style w:type="paragraph" w:styleId="Kommentartext">
    <w:name w:val="annotation text"/>
    <w:basedOn w:val="Standard"/>
    <w:link w:val="KommentartextZchn"/>
    <w:uiPriority w:val="99"/>
    <w:semiHidden/>
    <w:unhideWhenUsed/>
    <w:rsid w:val="00340F6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40F6B"/>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340F6B"/>
    <w:rPr>
      <w:b/>
      <w:bCs/>
    </w:rPr>
  </w:style>
  <w:style w:type="character" w:customStyle="1" w:styleId="KommentarthemaZchn">
    <w:name w:val="Kommentarthema Zchn"/>
    <w:basedOn w:val="KommentartextZchn"/>
    <w:link w:val="Kommentarthema"/>
    <w:uiPriority w:val="99"/>
    <w:semiHidden/>
    <w:rsid w:val="00340F6B"/>
    <w:rPr>
      <w:b/>
      <w:bCs/>
      <w:noProof/>
      <w:spacing w:val="-2"/>
      <w:kern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229878770">
      <w:bodyDiv w:val="1"/>
      <w:marLeft w:val="0"/>
      <w:marRight w:val="0"/>
      <w:marTop w:val="0"/>
      <w:marBottom w:val="0"/>
      <w:divBdr>
        <w:top w:val="none" w:sz="0" w:space="0" w:color="auto"/>
        <w:left w:val="none" w:sz="0" w:space="0" w:color="auto"/>
        <w:bottom w:val="none" w:sz="0" w:space="0" w:color="auto"/>
        <w:right w:val="none" w:sz="0" w:space="0" w:color="auto"/>
      </w:divBdr>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estro.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lutions.covestro.com/en/highlights/articles/stories/composites-thermoset/baydur-construc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lutions.covestro.com/en/highlights/articles/stories/2019/next-generation-fpr-for-insul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olutions.covestro.com/en/highlights/articles/stories/2022/climate-neutral-mdi-typ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vestro.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CC43B-81F5-4394-99B0-0577D5CE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4990</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internal</cp:keywords>
  <cp:lastModifiedBy>Jasmin Decher</cp:lastModifiedBy>
  <cp:revision>5</cp:revision>
  <cp:lastPrinted>2015-08-19T13:51:00Z</cp:lastPrinted>
  <dcterms:created xsi:type="dcterms:W3CDTF">2022-06-15T11:03:00Z</dcterms:created>
  <dcterms:modified xsi:type="dcterms:W3CDTF">2022-06-22T07:01:00Z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Level">
    <vt:lpwstr>#~INTERNAL~#</vt:lpwstr>
  </property>
</Properties>
</file>