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DEBF" w14:textId="77777777" w:rsidR="004715C0" w:rsidRPr="007E5179" w:rsidRDefault="004715C0" w:rsidP="004715C0">
      <w:pPr>
        <w:spacing w:after="0" w:line="300" w:lineRule="atLeast"/>
        <w:rPr>
          <w:rFonts w:eastAsia="Times New Roman" w:cs="Arial"/>
          <w:color w:val="222222"/>
          <w:spacing w:val="0"/>
          <w:kern w:val="0"/>
          <w:szCs w:val="21"/>
          <w:shd w:val="clear" w:color="auto" w:fill="FFFFFF"/>
          <w:lang w:eastAsia="zh-CN"/>
        </w:rPr>
      </w:pPr>
      <w:r w:rsidRPr="007E5179">
        <w:rPr>
          <w:rFonts w:eastAsia="Times New Roman" w:cs="Arial"/>
          <w:color w:val="222222"/>
          <w:spacing w:val="0"/>
          <w:kern w:val="0"/>
          <w:szCs w:val="21"/>
          <w:shd w:val="clear" w:color="auto" w:fill="FFFFFF"/>
          <w:lang w:eastAsia="zh-CN"/>
        </w:rPr>
        <w:t>Further step in expanding circular portfolio</w:t>
      </w:r>
    </w:p>
    <w:p w14:paraId="4C5CC4C3" w14:textId="77777777" w:rsidR="004715C0" w:rsidRPr="007E5179" w:rsidRDefault="004715C0">
      <w:pPr>
        <w:spacing w:after="0" w:line="300" w:lineRule="atLeast"/>
        <w:rPr>
          <w:rFonts w:eastAsia="Times New Roman" w:cs="Arial"/>
          <w:b/>
          <w:bCs/>
          <w:color w:val="222222"/>
          <w:spacing w:val="0"/>
          <w:kern w:val="0"/>
          <w:szCs w:val="21"/>
          <w:shd w:val="clear" w:color="auto" w:fill="FFFFFF"/>
          <w:lang w:eastAsia="zh-CN"/>
        </w:rPr>
      </w:pPr>
    </w:p>
    <w:p w14:paraId="79056232" w14:textId="16F4CE86" w:rsidR="00296DF2" w:rsidRPr="001C3D9E" w:rsidRDefault="003E4FE5">
      <w:pPr>
        <w:spacing w:after="0" w:line="300" w:lineRule="atLeast"/>
        <w:rPr>
          <w:rFonts w:eastAsia="Times New Roman" w:cs="Arial"/>
          <w:b/>
          <w:bCs/>
          <w:color w:val="222222"/>
          <w:spacing w:val="0"/>
          <w:kern w:val="0"/>
          <w:sz w:val="30"/>
          <w:szCs w:val="30"/>
          <w:shd w:val="clear" w:color="auto" w:fill="FFFFFF"/>
          <w:lang w:eastAsia="zh-CN"/>
        </w:rPr>
      </w:pPr>
      <w:r w:rsidRPr="001C3D9E">
        <w:rPr>
          <w:rFonts w:eastAsia="Times New Roman" w:cs="Arial"/>
          <w:b/>
          <w:bCs/>
          <w:color w:val="222222"/>
          <w:spacing w:val="0"/>
          <w:kern w:val="0"/>
          <w:sz w:val="30"/>
          <w:szCs w:val="30"/>
          <w:shd w:val="clear" w:color="auto" w:fill="FFFFFF"/>
          <w:lang w:eastAsia="zh-CN"/>
        </w:rPr>
        <w:t xml:space="preserve">Covestro </w:t>
      </w:r>
      <w:r w:rsidR="00296DF2" w:rsidRPr="001C3D9E">
        <w:rPr>
          <w:rFonts w:eastAsia="Times New Roman" w:cs="Arial" w:hint="eastAsia"/>
          <w:b/>
          <w:bCs/>
          <w:color w:val="222222"/>
          <w:spacing w:val="0"/>
          <w:kern w:val="0"/>
          <w:sz w:val="30"/>
          <w:szCs w:val="30"/>
          <w:shd w:val="clear" w:color="auto" w:fill="FFFFFF"/>
          <w:lang w:eastAsia="zh-CN"/>
        </w:rPr>
        <w:t>s</w:t>
      </w:r>
      <w:r w:rsidRPr="001C3D9E">
        <w:rPr>
          <w:rFonts w:eastAsia="Times New Roman" w:cs="Arial"/>
          <w:b/>
          <w:bCs/>
          <w:color w:val="222222"/>
          <w:spacing w:val="0"/>
          <w:kern w:val="0"/>
          <w:sz w:val="30"/>
          <w:szCs w:val="30"/>
          <w:shd w:val="clear" w:color="auto" w:fill="FFFFFF"/>
          <w:lang w:eastAsia="zh-CN"/>
        </w:rPr>
        <w:t>ign</w:t>
      </w:r>
      <w:r w:rsidR="00296DF2" w:rsidRPr="001C3D9E">
        <w:rPr>
          <w:rFonts w:eastAsia="Times New Roman" w:cs="Arial"/>
          <w:b/>
          <w:bCs/>
          <w:color w:val="222222"/>
          <w:spacing w:val="0"/>
          <w:kern w:val="0"/>
          <w:sz w:val="30"/>
          <w:szCs w:val="30"/>
          <w:shd w:val="clear" w:color="auto" w:fill="FFFFFF"/>
          <w:lang w:eastAsia="zh-CN"/>
        </w:rPr>
        <w:t>s</w:t>
      </w:r>
      <w:r w:rsidRPr="001C3D9E">
        <w:rPr>
          <w:rFonts w:eastAsia="Times New Roman" w:cs="Arial"/>
          <w:b/>
          <w:bCs/>
          <w:color w:val="222222"/>
          <w:spacing w:val="0"/>
          <w:kern w:val="0"/>
          <w:sz w:val="30"/>
          <w:szCs w:val="30"/>
          <w:shd w:val="clear" w:color="auto" w:fill="FFFFFF"/>
          <w:lang w:eastAsia="zh-CN"/>
        </w:rPr>
        <w:t xml:space="preserve"> </w:t>
      </w:r>
      <w:r w:rsidR="00296DF2" w:rsidRPr="001C3D9E">
        <w:rPr>
          <w:rFonts w:eastAsia="Times New Roman" w:cs="Arial"/>
          <w:b/>
          <w:bCs/>
          <w:color w:val="222222"/>
          <w:spacing w:val="0"/>
          <w:kern w:val="0"/>
          <w:sz w:val="30"/>
          <w:szCs w:val="30"/>
          <w:shd w:val="clear" w:color="auto" w:fill="FFFFFF"/>
          <w:lang w:eastAsia="zh-CN"/>
        </w:rPr>
        <w:t>first</w:t>
      </w:r>
      <w:r w:rsidR="00147318" w:rsidRPr="001C3D9E">
        <w:rPr>
          <w:rFonts w:eastAsia="Times New Roman" w:cs="Arial"/>
          <w:b/>
          <w:bCs/>
          <w:color w:val="222222"/>
          <w:spacing w:val="0"/>
          <w:kern w:val="0"/>
          <w:sz w:val="30"/>
          <w:szCs w:val="30"/>
          <w:shd w:val="clear" w:color="auto" w:fill="FFFFFF"/>
          <w:lang w:eastAsia="zh-CN"/>
        </w:rPr>
        <w:t xml:space="preserve"> global</w:t>
      </w:r>
      <w:r w:rsidR="00296DF2" w:rsidRPr="001C3D9E">
        <w:rPr>
          <w:rFonts w:eastAsia="Times New Roman" w:cs="Arial"/>
          <w:b/>
          <w:bCs/>
          <w:color w:val="222222"/>
          <w:spacing w:val="0"/>
          <w:kern w:val="0"/>
          <w:sz w:val="30"/>
          <w:szCs w:val="30"/>
          <w:shd w:val="clear" w:color="auto" w:fill="FFFFFF"/>
          <w:lang w:eastAsia="zh-CN"/>
        </w:rPr>
        <w:t xml:space="preserve"> </w:t>
      </w:r>
      <w:r w:rsidR="00C2080F" w:rsidRPr="001C3D9E">
        <w:rPr>
          <w:rFonts w:eastAsia="Times New Roman" w:cs="Arial"/>
          <w:b/>
          <w:bCs/>
          <w:color w:val="222222"/>
          <w:spacing w:val="0"/>
          <w:kern w:val="0"/>
          <w:sz w:val="30"/>
          <w:szCs w:val="30"/>
          <w:shd w:val="clear" w:color="auto" w:fill="FFFFFF"/>
          <w:lang w:eastAsia="zh-CN"/>
        </w:rPr>
        <w:t xml:space="preserve">agreement </w:t>
      </w:r>
      <w:r w:rsidR="00D20791" w:rsidRPr="001C3D9E">
        <w:rPr>
          <w:rFonts w:eastAsia="Times New Roman" w:cs="Arial"/>
          <w:b/>
          <w:bCs/>
          <w:color w:val="222222"/>
          <w:spacing w:val="0"/>
          <w:kern w:val="0"/>
          <w:sz w:val="30"/>
          <w:szCs w:val="30"/>
          <w:shd w:val="clear" w:color="auto" w:fill="FFFFFF"/>
          <w:lang w:eastAsia="zh-CN"/>
        </w:rPr>
        <w:t xml:space="preserve">to supply </w:t>
      </w:r>
      <w:proofErr w:type="gramStart"/>
      <w:r w:rsidR="00296DF2" w:rsidRPr="001C3D9E">
        <w:rPr>
          <w:rFonts w:eastAsia="Times New Roman" w:cs="Arial"/>
          <w:b/>
          <w:bCs/>
          <w:color w:val="222222"/>
          <w:spacing w:val="0"/>
          <w:kern w:val="0"/>
          <w:sz w:val="30"/>
          <w:szCs w:val="30"/>
          <w:shd w:val="clear" w:color="auto" w:fill="FFFFFF"/>
          <w:lang w:eastAsia="zh-CN"/>
        </w:rPr>
        <w:t>m</w:t>
      </w:r>
      <w:r w:rsidRPr="001C3D9E">
        <w:rPr>
          <w:rFonts w:eastAsia="Times New Roman" w:cs="Arial"/>
          <w:b/>
          <w:bCs/>
          <w:color w:val="222222"/>
          <w:spacing w:val="0"/>
          <w:kern w:val="0"/>
          <w:sz w:val="30"/>
          <w:szCs w:val="30"/>
          <w:shd w:val="clear" w:color="auto" w:fill="FFFFFF"/>
          <w:lang w:eastAsia="zh-CN"/>
        </w:rPr>
        <w:t>ass-balanced</w:t>
      </w:r>
      <w:proofErr w:type="gramEnd"/>
      <w:r w:rsidRPr="001C3D9E">
        <w:rPr>
          <w:rFonts w:eastAsia="Times New Roman" w:cs="Arial"/>
          <w:b/>
          <w:bCs/>
          <w:color w:val="222222"/>
          <w:spacing w:val="0"/>
          <w:kern w:val="0"/>
          <w:sz w:val="30"/>
          <w:szCs w:val="30"/>
          <w:shd w:val="clear" w:color="auto" w:fill="FFFFFF"/>
          <w:lang w:eastAsia="zh-CN"/>
        </w:rPr>
        <w:t xml:space="preserve"> TDI </w:t>
      </w:r>
      <w:r w:rsidR="00D20791" w:rsidRPr="001C3D9E">
        <w:rPr>
          <w:rFonts w:eastAsia="Times New Roman" w:cs="Arial"/>
          <w:b/>
          <w:bCs/>
          <w:color w:val="222222"/>
          <w:spacing w:val="0"/>
          <w:kern w:val="0"/>
          <w:sz w:val="30"/>
          <w:szCs w:val="30"/>
          <w:shd w:val="clear" w:color="auto" w:fill="FFFFFF"/>
          <w:lang w:eastAsia="zh-CN"/>
        </w:rPr>
        <w:t xml:space="preserve">to </w:t>
      </w:r>
      <w:proofErr w:type="spellStart"/>
      <w:r w:rsidRPr="001C3D9E">
        <w:rPr>
          <w:rFonts w:eastAsia="Times New Roman" w:cs="Arial"/>
          <w:b/>
          <w:bCs/>
          <w:color w:val="222222"/>
          <w:spacing w:val="0"/>
          <w:kern w:val="0"/>
          <w:sz w:val="30"/>
          <w:szCs w:val="30"/>
          <w:shd w:val="clear" w:color="auto" w:fill="FFFFFF"/>
          <w:lang w:eastAsia="zh-CN"/>
        </w:rPr>
        <w:t>Sinomax</w:t>
      </w:r>
      <w:proofErr w:type="spellEnd"/>
    </w:p>
    <w:p w14:paraId="7D36C733" w14:textId="77777777" w:rsidR="009045B6" w:rsidRPr="001C3D9E" w:rsidRDefault="009045B6">
      <w:pPr>
        <w:spacing w:after="0" w:line="300" w:lineRule="atLeast"/>
        <w:rPr>
          <w:rFonts w:eastAsia="Times New Roman" w:cs="Arial"/>
          <w:color w:val="222222"/>
          <w:spacing w:val="0"/>
          <w:kern w:val="0"/>
          <w:szCs w:val="21"/>
          <w:shd w:val="clear" w:color="auto" w:fill="FFFFFF"/>
          <w:lang w:eastAsia="zh-CN"/>
        </w:rPr>
      </w:pPr>
    </w:p>
    <w:p w14:paraId="3F3349F9" w14:textId="355DB66F" w:rsidR="0058691B" w:rsidRPr="001C3D9E" w:rsidRDefault="008418B1">
      <w:pPr>
        <w:spacing w:after="0" w:line="300" w:lineRule="atLeast"/>
        <w:rPr>
          <w:lang w:eastAsia="zh-CN"/>
        </w:rPr>
      </w:pPr>
      <w:hyperlink r:id="rId12" w:history="1">
        <w:r w:rsidR="003E4FE5" w:rsidRPr="001C3D9E">
          <w:rPr>
            <w:rStyle w:val="Hyperlink"/>
            <w:lang w:eastAsia="zh-CN"/>
          </w:rPr>
          <w:t>Covestro</w:t>
        </w:r>
      </w:hyperlink>
      <w:r w:rsidR="003E4FE5" w:rsidRPr="001C3D9E">
        <w:rPr>
          <w:rFonts w:hint="eastAsia"/>
          <w:lang w:eastAsia="zh-CN"/>
        </w:rPr>
        <w:t xml:space="preserve"> </w:t>
      </w:r>
      <w:r w:rsidR="0058691B" w:rsidRPr="001C3D9E">
        <w:rPr>
          <w:lang w:eastAsia="zh-CN"/>
        </w:rPr>
        <w:t xml:space="preserve">has </w:t>
      </w:r>
      <w:r w:rsidR="003E4FE5" w:rsidRPr="001C3D9E">
        <w:rPr>
          <w:lang w:eastAsia="zh-CN"/>
        </w:rPr>
        <w:t xml:space="preserve">signed </w:t>
      </w:r>
      <w:r w:rsidR="003E4FE5" w:rsidRPr="001C3D9E">
        <w:rPr>
          <w:rFonts w:hint="eastAsia"/>
          <w:lang w:eastAsia="zh-CN"/>
        </w:rPr>
        <w:t>its</w:t>
      </w:r>
      <w:r w:rsidR="003E4FE5" w:rsidRPr="001C3D9E">
        <w:rPr>
          <w:lang w:eastAsia="zh-CN"/>
        </w:rPr>
        <w:t xml:space="preserve"> </w:t>
      </w:r>
      <w:r w:rsidR="003E4FE5" w:rsidRPr="001C3D9E">
        <w:rPr>
          <w:rFonts w:hint="eastAsia"/>
          <w:lang w:eastAsia="zh-CN"/>
        </w:rPr>
        <w:t xml:space="preserve">first </w:t>
      </w:r>
      <w:r w:rsidR="0058691B" w:rsidRPr="001C3D9E">
        <w:rPr>
          <w:lang w:eastAsia="zh-CN"/>
        </w:rPr>
        <w:t xml:space="preserve">commercial </w:t>
      </w:r>
      <w:r w:rsidR="00D63692" w:rsidRPr="001C3D9E">
        <w:rPr>
          <w:lang w:eastAsia="zh-CN"/>
        </w:rPr>
        <w:t xml:space="preserve">contract </w:t>
      </w:r>
      <w:r w:rsidR="0058691B" w:rsidRPr="001C3D9E">
        <w:rPr>
          <w:lang w:eastAsia="zh-CN"/>
        </w:rPr>
        <w:t xml:space="preserve">for </w:t>
      </w:r>
      <w:r w:rsidR="006F2909" w:rsidRPr="001C3D9E">
        <w:rPr>
          <w:lang w:eastAsia="zh-CN"/>
        </w:rPr>
        <w:t xml:space="preserve">supplying </w:t>
      </w:r>
      <w:r w:rsidR="0058691B" w:rsidRPr="001C3D9E">
        <w:rPr>
          <w:lang w:eastAsia="zh-CN"/>
        </w:rPr>
        <w:t>its ISCC P</w:t>
      </w:r>
      <w:r w:rsidR="00C2080F" w:rsidRPr="001C3D9E">
        <w:rPr>
          <w:lang w:eastAsia="zh-CN"/>
        </w:rPr>
        <w:t>lus</w:t>
      </w:r>
      <w:r w:rsidR="0058691B" w:rsidRPr="001C3D9E">
        <w:rPr>
          <w:lang w:eastAsia="zh-CN"/>
        </w:rPr>
        <w:t xml:space="preserve"> certified polyurethane raw material </w:t>
      </w:r>
      <w:r w:rsidR="003E4FE5" w:rsidRPr="001C3D9E">
        <w:rPr>
          <w:lang w:eastAsia="zh-CN"/>
        </w:rPr>
        <w:t xml:space="preserve">TDI </w:t>
      </w:r>
      <w:r w:rsidR="00164DCB" w:rsidRPr="001C3D9E">
        <w:rPr>
          <w:lang w:eastAsia="zh-CN"/>
        </w:rPr>
        <w:t xml:space="preserve">from mass-balanced </w:t>
      </w:r>
      <w:r w:rsidR="0058691B" w:rsidRPr="001C3D9E">
        <w:rPr>
          <w:lang w:eastAsia="zh-CN"/>
        </w:rPr>
        <w:t xml:space="preserve">feedstock </w:t>
      </w:r>
      <w:r w:rsidR="0081701C" w:rsidRPr="001C3D9E">
        <w:rPr>
          <w:lang w:eastAsia="zh-CN"/>
        </w:rPr>
        <w:t xml:space="preserve">to </w:t>
      </w:r>
      <w:hyperlink r:id="rId13" w:history="1">
        <w:proofErr w:type="spellStart"/>
        <w:r w:rsidR="003E4FE5" w:rsidRPr="001C3D9E">
          <w:rPr>
            <w:rStyle w:val="Hyperlink"/>
            <w:lang w:eastAsia="zh-CN"/>
          </w:rPr>
          <w:t>Sinomax</w:t>
        </w:r>
        <w:proofErr w:type="spellEnd"/>
      </w:hyperlink>
      <w:r w:rsidR="0058691B" w:rsidRPr="001C3D9E">
        <w:rPr>
          <w:lang w:eastAsia="zh-CN"/>
        </w:rPr>
        <w:t xml:space="preserve">, </w:t>
      </w:r>
      <w:r w:rsidR="0098778A" w:rsidRPr="001C3D9E">
        <w:rPr>
          <w:lang w:eastAsia="zh-CN"/>
        </w:rPr>
        <w:t>a global manufacturer and distributor of polyurethane</w:t>
      </w:r>
      <w:r w:rsidR="0022592A" w:rsidRPr="001C3D9E">
        <w:rPr>
          <w:lang w:eastAsia="zh-CN"/>
        </w:rPr>
        <w:t>-based</w:t>
      </w:r>
      <w:r w:rsidR="0098778A" w:rsidRPr="001C3D9E">
        <w:rPr>
          <w:lang w:eastAsia="zh-CN"/>
        </w:rPr>
        <w:t xml:space="preserve"> comfort products, </w:t>
      </w:r>
      <w:r w:rsidR="0058691B" w:rsidRPr="001C3D9E">
        <w:rPr>
          <w:lang w:eastAsia="zh-CN"/>
        </w:rPr>
        <w:t xml:space="preserve">as it continues to help downstream industries reduce </w:t>
      </w:r>
      <w:r w:rsidR="00500B72" w:rsidRPr="001C3D9E">
        <w:rPr>
          <w:lang w:eastAsia="zh-CN"/>
        </w:rPr>
        <w:t xml:space="preserve">their </w:t>
      </w:r>
      <w:r w:rsidR="0058691B" w:rsidRPr="001C3D9E">
        <w:rPr>
          <w:lang w:eastAsia="zh-CN"/>
        </w:rPr>
        <w:t>carbon footprint with a broader portfolio of more sustainable raw materials.</w:t>
      </w:r>
    </w:p>
    <w:p w14:paraId="5FEADCF9" w14:textId="77777777" w:rsidR="0058691B" w:rsidRPr="001C3D9E" w:rsidRDefault="0058691B">
      <w:pPr>
        <w:spacing w:after="0" w:line="300" w:lineRule="atLeast"/>
        <w:rPr>
          <w:lang w:eastAsia="zh-CN"/>
        </w:rPr>
      </w:pPr>
    </w:p>
    <w:p w14:paraId="546FF8E8" w14:textId="5546F822" w:rsidR="00CC7B8A" w:rsidRPr="001C3D9E" w:rsidRDefault="003E4FE5" w:rsidP="00CC7B8A">
      <w:pPr>
        <w:spacing w:after="0" w:line="300" w:lineRule="atLeast"/>
        <w:rPr>
          <w:lang w:eastAsia="zh-CN"/>
        </w:rPr>
      </w:pPr>
      <w:r w:rsidRPr="001C3D9E">
        <w:rPr>
          <w:rFonts w:hint="eastAsia"/>
          <w:lang w:eastAsia="zh-CN"/>
        </w:rPr>
        <w:t xml:space="preserve">The first batch of </w:t>
      </w:r>
      <w:r w:rsidR="004E13AB" w:rsidRPr="001C3D9E">
        <w:rPr>
          <w:lang w:eastAsia="zh-CN"/>
        </w:rPr>
        <w:t xml:space="preserve">the </w:t>
      </w:r>
      <w:proofErr w:type="gramStart"/>
      <w:r w:rsidR="00B13BE5" w:rsidRPr="001C3D9E">
        <w:rPr>
          <w:lang w:eastAsia="zh-CN"/>
        </w:rPr>
        <w:t>bio-</w:t>
      </w:r>
      <w:r w:rsidR="004E13AB" w:rsidRPr="001C3D9E">
        <w:rPr>
          <w:lang w:eastAsia="zh-CN"/>
        </w:rPr>
        <w:t>attributed</w:t>
      </w:r>
      <w:proofErr w:type="gramEnd"/>
      <w:r w:rsidRPr="001C3D9E">
        <w:rPr>
          <w:rFonts w:hint="eastAsia"/>
          <w:lang w:eastAsia="zh-CN"/>
        </w:rPr>
        <w:t xml:space="preserve"> TDI </w:t>
      </w:r>
      <w:r w:rsidR="00EA7D4E" w:rsidRPr="001C3D9E">
        <w:rPr>
          <w:lang w:eastAsia="zh-CN"/>
        </w:rPr>
        <w:t>via mass balance</w:t>
      </w:r>
      <w:r w:rsidR="00514DC6" w:rsidRPr="001C3D9E">
        <w:rPr>
          <w:lang w:eastAsia="zh-CN"/>
        </w:rPr>
        <w:t xml:space="preserve"> </w:t>
      </w:r>
      <w:r w:rsidR="00854921" w:rsidRPr="001C3D9E">
        <w:rPr>
          <w:lang w:eastAsia="zh-CN"/>
        </w:rPr>
        <w:t>is expected to</w:t>
      </w:r>
      <w:r w:rsidRPr="001C3D9E">
        <w:rPr>
          <w:rFonts w:hint="eastAsia"/>
          <w:lang w:eastAsia="zh-CN"/>
        </w:rPr>
        <w:t xml:space="preserve"> be </w:t>
      </w:r>
      <w:r w:rsidR="004E13AB" w:rsidRPr="001C3D9E">
        <w:rPr>
          <w:lang w:eastAsia="zh-CN"/>
        </w:rPr>
        <w:t>delivered from Covestro</w:t>
      </w:r>
      <w:r w:rsidR="00854921" w:rsidRPr="001C3D9E">
        <w:rPr>
          <w:lang w:eastAsia="zh-CN"/>
        </w:rPr>
        <w:t xml:space="preserve"> Integrated Site</w:t>
      </w:r>
      <w:r w:rsidR="00514DC6" w:rsidRPr="001C3D9E">
        <w:rPr>
          <w:lang w:eastAsia="zh-CN"/>
        </w:rPr>
        <w:t xml:space="preserve"> Shanghai </w:t>
      </w:r>
      <w:r w:rsidR="00854921" w:rsidRPr="001C3D9E">
        <w:rPr>
          <w:lang w:eastAsia="zh-CN"/>
        </w:rPr>
        <w:t xml:space="preserve">in the first quarter of </w:t>
      </w:r>
      <w:r w:rsidR="00B91BE0" w:rsidRPr="001C3D9E">
        <w:rPr>
          <w:lang w:eastAsia="zh-CN"/>
        </w:rPr>
        <w:t>20</w:t>
      </w:r>
      <w:r w:rsidR="00854921" w:rsidRPr="001C3D9E">
        <w:rPr>
          <w:lang w:eastAsia="zh-CN"/>
        </w:rPr>
        <w:t>22</w:t>
      </w:r>
      <w:r w:rsidR="004E13AB" w:rsidRPr="001C3D9E">
        <w:rPr>
          <w:lang w:eastAsia="zh-CN"/>
        </w:rPr>
        <w:t>,</w:t>
      </w:r>
      <w:r w:rsidRPr="001C3D9E">
        <w:rPr>
          <w:rFonts w:hint="eastAsia"/>
          <w:lang w:eastAsia="zh-CN"/>
        </w:rPr>
        <w:t xml:space="preserve"> </w:t>
      </w:r>
      <w:r w:rsidR="004E13AB" w:rsidRPr="001C3D9E">
        <w:rPr>
          <w:lang w:eastAsia="zh-CN"/>
        </w:rPr>
        <w:t xml:space="preserve">and </w:t>
      </w:r>
      <w:r w:rsidRPr="001C3D9E">
        <w:rPr>
          <w:lang w:eastAsia="zh-CN"/>
        </w:rPr>
        <w:t xml:space="preserve">be applied to </w:t>
      </w:r>
      <w:proofErr w:type="spellStart"/>
      <w:r w:rsidRPr="001C3D9E">
        <w:rPr>
          <w:lang w:eastAsia="zh-CN"/>
        </w:rPr>
        <w:t>Sinomax’s</w:t>
      </w:r>
      <w:proofErr w:type="spellEnd"/>
      <w:r w:rsidRPr="001C3D9E">
        <w:rPr>
          <w:lang w:eastAsia="zh-CN"/>
        </w:rPr>
        <w:t xml:space="preserve"> medium and high-end product lines </w:t>
      </w:r>
      <w:r w:rsidR="00FF0CBF" w:rsidRPr="001C3D9E">
        <w:rPr>
          <w:lang w:eastAsia="zh-CN"/>
        </w:rPr>
        <w:t>for</w:t>
      </w:r>
      <w:r w:rsidRPr="001C3D9E">
        <w:rPr>
          <w:lang w:eastAsia="zh-CN"/>
        </w:rPr>
        <w:t xml:space="preserve"> mattress</w:t>
      </w:r>
      <w:r w:rsidR="00347594" w:rsidRPr="001C3D9E">
        <w:rPr>
          <w:lang w:eastAsia="zh-CN"/>
        </w:rPr>
        <w:t>es, pillows and mattress toppers</w:t>
      </w:r>
      <w:r w:rsidR="006D6439" w:rsidRPr="001C3D9E">
        <w:rPr>
          <w:lang w:eastAsia="zh-CN"/>
        </w:rPr>
        <w:t>.</w:t>
      </w:r>
      <w:r w:rsidRPr="001C3D9E">
        <w:rPr>
          <w:lang w:eastAsia="zh-CN"/>
        </w:rPr>
        <w:t xml:space="preserve"> </w:t>
      </w:r>
      <w:r w:rsidR="006D6439" w:rsidRPr="001C3D9E">
        <w:rPr>
          <w:lang w:eastAsia="zh-CN"/>
        </w:rPr>
        <w:t xml:space="preserve">Both partners signed an </w:t>
      </w:r>
      <w:r w:rsidR="004E13AB" w:rsidRPr="001C3D9E">
        <w:rPr>
          <w:lang w:eastAsia="zh-CN"/>
        </w:rPr>
        <w:t xml:space="preserve">agreement </w:t>
      </w:r>
      <w:r w:rsidR="007E4A7B" w:rsidRPr="001C3D9E">
        <w:rPr>
          <w:lang w:eastAsia="zh-CN"/>
        </w:rPr>
        <w:t xml:space="preserve">to this effect </w:t>
      </w:r>
      <w:r w:rsidR="004E13AB" w:rsidRPr="001C3D9E">
        <w:rPr>
          <w:lang w:eastAsia="zh-CN"/>
        </w:rPr>
        <w:t xml:space="preserve">at </w:t>
      </w:r>
      <w:r w:rsidR="007E4A7B" w:rsidRPr="001C3D9E">
        <w:rPr>
          <w:lang w:eastAsia="zh-CN"/>
        </w:rPr>
        <w:t xml:space="preserve">the </w:t>
      </w:r>
      <w:r w:rsidR="004E13AB" w:rsidRPr="001C3D9E">
        <w:rPr>
          <w:lang w:eastAsia="zh-CN"/>
        </w:rPr>
        <w:t xml:space="preserve">Hong Kong office </w:t>
      </w:r>
      <w:r w:rsidR="007E4A7B" w:rsidRPr="001C3D9E">
        <w:rPr>
          <w:lang w:eastAsia="zh-CN"/>
        </w:rPr>
        <w:t xml:space="preserve">of Covestro </w:t>
      </w:r>
      <w:r w:rsidR="004E13AB" w:rsidRPr="001C3D9E">
        <w:rPr>
          <w:lang w:eastAsia="zh-CN"/>
        </w:rPr>
        <w:t>on December 15.</w:t>
      </w:r>
      <w:r w:rsidR="00CC7B8A" w:rsidRPr="001C3D9E">
        <w:rPr>
          <w:rFonts w:hint="eastAsia"/>
          <w:lang w:eastAsia="zh-CN"/>
        </w:rPr>
        <w:t xml:space="preserve"> </w:t>
      </w:r>
      <w:r w:rsidR="00CC7B8A" w:rsidRPr="001C3D9E">
        <w:rPr>
          <w:lang w:eastAsia="zh-CN"/>
        </w:rPr>
        <w:t xml:space="preserve">Covestro and </w:t>
      </w:r>
      <w:proofErr w:type="spellStart"/>
      <w:r w:rsidR="00CC7B8A" w:rsidRPr="001C3D9E">
        <w:rPr>
          <w:lang w:eastAsia="zh-CN"/>
        </w:rPr>
        <w:t>Sinomax</w:t>
      </w:r>
      <w:proofErr w:type="spellEnd"/>
      <w:r w:rsidR="004E0C6B" w:rsidRPr="001C3D9E">
        <w:rPr>
          <w:lang w:eastAsia="zh-CN"/>
        </w:rPr>
        <w:t xml:space="preserve">, based in </w:t>
      </w:r>
      <w:r w:rsidR="00F35E5B" w:rsidRPr="001C3D9E">
        <w:rPr>
          <w:rFonts w:hint="eastAsia"/>
          <w:lang w:eastAsia="zh-CN"/>
        </w:rPr>
        <w:t>Hong</w:t>
      </w:r>
      <w:r w:rsidR="00F35E5B" w:rsidRPr="001C3D9E">
        <w:rPr>
          <w:lang w:eastAsia="zh-CN"/>
        </w:rPr>
        <w:t xml:space="preserve"> Kong</w:t>
      </w:r>
      <w:r w:rsidR="004E0C6B" w:rsidRPr="001C3D9E">
        <w:rPr>
          <w:lang w:eastAsia="zh-CN"/>
        </w:rPr>
        <w:t>, China,</w:t>
      </w:r>
      <w:r w:rsidR="00CC7B8A" w:rsidRPr="001C3D9E">
        <w:rPr>
          <w:lang w:eastAsia="zh-CN"/>
        </w:rPr>
        <w:t xml:space="preserve"> also agreed to</w:t>
      </w:r>
      <w:r w:rsidR="00CC7B8A" w:rsidRPr="001C3D9E">
        <w:rPr>
          <w:rFonts w:hint="eastAsia"/>
          <w:lang w:eastAsia="zh-CN"/>
        </w:rPr>
        <w:t xml:space="preserve"> extend </w:t>
      </w:r>
      <w:r w:rsidR="00CC7B8A" w:rsidRPr="001C3D9E">
        <w:rPr>
          <w:lang w:eastAsia="zh-CN"/>
        </w:rPr>
        <w:t>their</w:t>
      </w:r>
      <w:r w:rsidR="00CC7B8A" w:rsidRPr="001C3D9E">
        <w:rPr>
          <w:rFonts w:hint="eastAsia"/>
          <w:lang w:eastAsia="zh-CN"/>
        </w:rPr>
        <w:t xml:space="preserve"> regional partnership </w:t>
      </w:r>
      <w:r w:rsidR="00CC7B8A" w:rsidRPr="001C3D9E">
        <w:rPr>
          <w:lang w:eastAsia="zh-CN"/>
        </w:rPr>
        <w:t xml:space="preserve">to a </w:t>
      </w:r>
      <w:r w:rsidR="00CC7B8A" w:rsidRPr="001C3D9E">
        <w:rPr>
          <w:rFonts w:hint="eastAsia"/>
          <w:lang w:eastAsia="zh-CN"/>
        </w:rPr>
        <w:t>global</w:t>
      </w:r>
      <w:r w:rsidR="00CC7B8A" w:rsidRPr="001C3D9E">
        <w:rPr>
          <w:lang w:eastAsia="zh-CN"/>
        </w:rPr>
        <w:t xml:space="preserve"> scale</w:t>
      </w:r>
      <w:r w:rsidR="000A6819">
        <w:rPr>
          <w:lang w:eastAsia="zh-CN"/>
        </w:rPr>
        <w:t>,</w:t>
      </w:r>
      <w:r w:rsidR="00801AB4" w:rsidRPr="001C3D9E">
        <w:rPr>
          <w:lang w:eastAsia="zh-CN"/>
        </w:rPr>
        <w:t xml:space="preserve"> with </w:t>
      </w:r>
      <w:proofErr w:type="spellStart"/>
      <w:r w:rsidR="00801AB4" w:rsidRPr="001C3D9E">
        <w:rPr>
          <w:lang w:eastAsia="zh-CN"/>
        </w:rPr>
        <w:t>Sinomax</w:t>
      </w:r>
      <w:proofErr w:type="spellEnd"/>
      <w:r w:rsidR="00801AB4" w:rsidRPr="001C3D9E">
        <w:rPr>
          <w:lang w:eastAsia="zh-CN"/>
        </w:rPr>
        <w:t xml:space="preserve"> scaling up their operations in the United States</w:t>
      </w:r>
      <w:r w:rsidR="00CC7B8A" w:rsidRPr="001C3D9E">
        <w:rPr>
          <w:lang w:eastAsia="zh-CN"/>
        </w:rPr>
        <w:t>.</w:t>
      </w:r>
      <w:r w:rsidR="00CC7B8A" w:rsidRPr="001C3D9E">
        <w:rPr>
          <w:rFonts w:hint="eastAsia"/>
          <w:lang w:eastAsia="zh-CN"/>
        </w:rPr>
        <w:t xml:space="preserve"> </w:t>
      </w:r>
    </w:p>
    <w:p w14:paraId="6F70B03F" w14:textId="77777777" w:rsidR="007E4A7B" w:rsidRPr="001C3D9E" w:rsidRDefault="007E4A7B">
      <w:pPr>
        <w:spacing w:after="0" w:line="300" w:lineRule="atLeast"/>
        <w:rPr>
          <w:lang w:eastAsia="zh-CN"/>
        </w:rPr>
      </w:pPr>
    </w:p>
    <w:p w14:paraId="7946D9BB" w14:textId="01AA7FC3" w:rsidR="009045B6" w:rsidRPr="007E5179" w:rsidRDefault="003E4FE5">
      <w:pPr>
        <w:spacing w:after="0" w:line="300" w:lineRule="atLeast"/>
        <w:rPr>
          <w:lang w:eastAsia="zh-CN"/>
        </w:rPr>
      </w:pPr>
      <w:r w:rsidRPr="001C3D9E">
        <w:rPr>
          <w:rFonts w:hint="eastAsia"/>
          <w:lang w:eastAsia="zh-CN"/>
        </w:rPr>
        <w:t xml:space="preserve">TDI </w:t>
      </w:r>
      <w:r w:rsidR="007E4A7B" w:rsidRPr="001C3D9E">
        <w:rPr>
          <w:lang w:eastAsia="zh-CN"/>
        </w:rPr>
        <w:t xml:space="preserve">(toluene diisocyanate) </w:t>
      </w:r>
      <w:r w:rsidRPr="001C3D9E">
        <w:rPr>
          <w:rFonts w:hint="eastAsia"/>
          <w:lang w:eastAsia="zh-CN"/>
        </w:rPr>
        <w:t xml:space="preserve">is </w:t>
      </w:r>
      <w:r w:rsidR="00EA0145" w:rsidRPr="001C3D9E">
        <w:rPr>
          <w:lang w:eastAsia="zh-CN"/>
        </w:rPr>
        <w:t>a key</w:t>
      </w:r>
      <w:r w:rsidR="00EA0145" w:rsidRPr="007E5179">
        <w:rPr>
          <w:lang w:eastAsia="zh-CN"/>
        </w:rPr>
        <w:t xml:space="preserve"> building block </w:t>
      </w:r>
      <w:r w:rsidRPr="007E5179">
        <w:rPr>
          <w:rFonts w:hint="eastAsia"/>
          <w:lang w:eastAsia="zh-CN"/>
        </w:rPr>
        <w:t xml:space="preserve">of polyurethane flexible foams, which are widely used in </w:t>
      </w:r>
      <w:r w:rsidR="00192565">
        <w:rPr>
          <w:lang w:eastAsia="zh-CN"/>
        </w:rPr>
        <w:t xml:space="preserve">the </w:t>
      </w:r>
      <w:r w:rsidRPr="007E5179">
        <w:rPr>
          <w:rFonts w:hint="eastAsia"/>
          <w:lang w:eastAsia="zh-CN"/>
        </w:rPr>
        <w:t xml:space="preserve">furniture, automotive, and shoe </w:t>
      </w:r>
      <w:r w:rsidR="00192565">
        <w:rPr>
          <w:lang w:eastAsia="zh-CN"/>
        </w:rPr>
        <w:t>industries</w:t>
      </w:r>
      <w:r w:rsidR="004E13AB" w:rsidRPr="007E5179">
        <w:rPr>
          <w:lang w:eastAsia="zh-CN"/>
        </w:rPr>
        <w:t xml:space="preserve">. It can also be used </w:t>
      </w:r>
      <w:r w:rsidRPr="007E5179">
        <w:rPr>
          <w:rFonts w:hint="eastAsia"/>
          <w:lang w:eastAsia="zh-CN"/>
        </w:rPr>
        <w:t xml:space="preserve">in the production </w:t>
      </w:r>
      <w:r w:rsidR="004E13AB" w:rsidRPr="007E5179">
        <w:rPr>
          <w:lang w:eastAsia="zh-CN"/>
        </w:rPr>
        <w:t xml:space="preserve">of </w:t>
      </w:r>
      <w:r w:rsidR="004E13AB" w:rsidRPr="007E5179">
        <w:rPr>
          <w:rFonts w:hint="eastAsia"/>
          <w:lang w:eastAsia="zh-CN"/>
        </w:rPr>
        <w:t>polyurethane coatings</w:t>
      </w:r>
      <w:r w:rsidR="004E13AB" w:rsidRPr="007E5179">
        <w:rPr>
          <w:lang w:eastAsia="zh-CN"/>
        </w:rPr>
        <w:t xml:space="preserve"> and</w:t>
      </w:r>
      <w:r w:rsidR="004E13AB" w:rsidRPr="007E5179">
        <w:rPr>
          <w:rFonts w:hint="eastAsia"/>
          <w:lang w:eastAsia="zh-CN"/>
        </w:rPr>
        <w:t xml:space="preserve"> adhesives</w:t>
      </w:r>
      <w:r w:rsidR="004E13AB" w:rsidRPr="007E5179">
        <w:rPr>
          <w:lang w:eastAsia="zh-CN"/>
        </w:rPr>
        <w:t>.</w:t>
      </w:r>
    </w:p>
    <w:p w14:paraId="2E1BE255" w14:textId="77777777" w:rsidR="009045B6" w:rsidRPr="007E5179" w:rsidRDefault="009045B6">
      <w:pPr>
        <w:spacing w:after="0" w:line="300" w:lineRule="atLeast"/>
        <w:rPr>
          <w:lang w:eastAsia="zh-CN"/>
        </w:rPr>
      </w:pPr>
    </w:p>
    <w:p w14:paraId="69AF2B34" w14:textId="1A175C3F" w:rsidR="00E21841" w:rsidRPr="007E5179" w:rsidRDefault="004E13AB" w:rsidP="00E21841">
      <w:pPr>
        <w:spacing w:after="0" w:line="300" w:lineRule="atLeast"/>
        <w:rPr>
          <w:lang w:eastAsia="zh-CN"/>
        </w:rPr>
      </w:pPr>
      <w:r w:rsidRPr="007E5179">
        <w:rPr>
          <w:rFonts w:hint="eastAsia"/>
          <w:lang w:eastAsia="zh-CN"/>
        </w:rPr>
        <w:t xml:space="preserve">Eric Cheung, President of </w:t>
      </w:r>
      <w:proofErr w:type="spellStart"/>
      <w:r w:rsidRPr="007E5179">
        <w:rPr>
          <w:rFonts w:hint="eastAsia"/>
          <w:lang w:eastAsia="zh-CN"/>
        </w:rPr>
        <w:t>Sinomax</w:t>
      </w:r>
      <w:proofErr w:type="spellEnd"/>
      <w:r w:rsidRPr="007E5179" w:rsidDel="004E13AB">
        <w:rPr>
          <w:rFonts w:hint="eastAsia"/>
          <w:lang w:eastAsia="zh-CN"/>
        </w:rPr>
        <w:t xml:space="preserve"> </w:t>
      </w:r>
      <w:r w:rsidRPr="007E5179">
        <w:rPr>
          <w:rFonts w:hint="eastAsia"/>
          <w:lang w:eastAsia="zh-CN"/>
        </w:rPr>
        <w:t xml:space="preserve">said, </w:t>
      </w:r>
      <w:r w:rsidR="000D4B52" w:rsidRPr="007E5179">
        <w:rPr>
          <w:rFonts w:cs="Arial"/>
          <w:lang w:eastAsia="zh-CN"/>
        </w:rPr>
        <w:t>"</w:t>
      </w:r>
      <w:r w:rsidRPr="007E5179">
        <w:rPr>
          <w:rFonts w:hint="eastAsia"/>
          <w:lang w:eastAsia="zh-CN"/>
        </w:rPr>
        <w:t>We have been working hard to reduce carbon emissions, and Covestro</w:t>
      </w:r>
      <w:r w:rsidRPr="007E5179">
        <w:rPr>
          <w:lang w:eastAsia="zh-CN"/>
        </w:rPr>
        <w:t>’</w:t>
      </w:r>
      <w:r w:rsidRPr="007E5179">
        <w:rPr>
          <w:rFonts w:hint="eastAsia"/>
          <w:lang w:eastAsia="zh-CN"/>
        </w:rPr>
        <w:t>s mass-balanced TDI products can effectively help us meet emissions reduction goals</w:t>
      </w:r>
      <w:r w:rsidR="00E21841" w:rsidRPr="007E5179">
        <w:rPr>
          <w:lang w:eastAsia="zh-CN"/>
        </w:rPr>
        <w:t xml:space="preserve">. </w:t>
      </w:r>
      <w:r w:rsidR="008921BB" w:rsidRPr="007E5179">
        <w:rPr>
          <w:lang w:eastAsia="zh-CN"/>
        </w:rPr>
        <w:t>With a global footprint,</w:t>
      </w:r>
      <w:r w:rsidR="00E21841" w:rsidRPr="007E5179">
        <w:rPr>
          <w:lang w:eastAsia="zh-CN"/>
        </w:rPr>
        <w:t xml:space="preserve"> Covestro</w:t>
      </w:r>
      <w:r w:rsidR="008921BB" w:rsidRPr="007E5179">
        <w:rPr>
          <w:lang w:eastAsia="zh-CN"/>
        </w:rPr>
        <w:t xml:space="preserve"> </w:t>
      </w:r>
      <w:r w:rsidR="00E21841" w:rsidRPr="007E5179">
        <w:rPr>
          <w:rFonts w:hint="eastAsia"/>
          <w:lang w:eastAsia="zh-CN"/>
        </w:rPr>
        <w:t xml:space="preserve">has sufficient, </w:t>
      </w:r>
      <w:proofErr w:type="gramStart"/>
      <w:r w:rsidR="00E21841" w:rsidRPr="007E5179">
        <w:rPr>
          <w:rFonts w:hint="eastAsia"/>
          <w:lang w:eastAsia="zh-CN"/>
        </w:rPr>
        <w:t>stable</w:t>
      </w:r>
      <w:proofErr w:type="gramEnd"/>
      <w:r w:rsidR="00E21841" w:rsidRPr="007E5179">
        <w:rPr>
          <w:rFonts w:hint="eastAsia"/>
          <w:lang w:eastAsia="zh-CN"/>
        </w:rPr>
        <w:t xml:space="preserve"> and fast delivery capacity in major markets, which is crucial to our global development.</w:t>
      </w:r>
      <w:r w:rsidR="000D4B52" w:rsidRPr="007E5179">
        <w:rPr>
          <w:rFonts w:cs="Arial"/>
          <w:lang w:eastAsia="zh-CN"/>
        </w:rPr>
        <w:t>"</w:t>
      </w:r>
    </w:p>
    <w:p w14:paraId="7803CE6C" w14:textId="00194DA0" w:rsidR="00514DC6" w:rsidRPr="007E5179" w:rsidRDefault="00514DC6" w:rsidP="004E13AB">
      <w:pPr>
        <w:spacing w:after="0" w:line="300" w:lineRule="atLeast"/>
        <w:rPr>
          <w:lang w:eastAsia="zh-CN"/>
        </w:rPr>
      </w:pPr>
    </w:p>
    <w:p w14:paraId="22C73BD8" w14:textId="793AF27E" w:rsidR="00E21841" w:rsidRPr="007E5179" w:rsidRDefault="000D4B52" w:rsidP="00E21841">
      <w:pPr>
        <w:spacing w:after="0" w:line="300" w:lineRule="atLeast"/>
        <w:rPr>
          <w:lang w:eastAsia="zh-CN"/>
        </w:rPr>
      </w:pPr>
      <w:r w:rsidRPr="007E5179">
        <w:rPr>
          <w:rFonts w:cs="Arial"/>
          <w:lang w:eastAsia="zh-CN"/>
        </w:rPr>
        <w:t>"</w:t>
      </w:r>
      <w:r w:rsidR="00514DC6" w:rsidRPr="007E5179">
        <w:rPr>
          <w:lang w:eastAsia="zh-CN"/>
        </w:rPr>
        <w:t>With this mass-balanced lower-carbon-footprint TDI, we are further enriching our</w:t>
      </w:r>
      <w:r w:rsidR="00E21841" w:rsidRPr="007E5179">
        <w:rPr>
          <w:lang w:eastAsia="zh-CN"/>
        </w:rPr>
        <w:t xml:space="preserve"> broad</w:t>
      </w:r>
      <w:r w:rsidR="00514DC6" w:rsidRPr="007E5179">
        <w:rPr>
          <w:lang w:eastAsia="zh-CN"/>
        </w:rPr>
        <w:t xml:space="preserve"> portfolio focused on the circular economy</w:t>
      </w:r>
      <w:r w:rsidR="008921BB" w:rsidRPr="007E5179">
        <w:rPr>
          <w:lang w:eastAsia="zh-CN"/>
        </w:rPr>
        <w:t>, in response to the rising demand for more sustainable products,</w:t>
      </w:r>
      <w:r w:rsidRPr="007E5179">
        <w:rPr>
          <w:rFonts w:cs="Arial"/>
          <w:lang w:eastAsia="zh-CN"/>
        </w:rPr>
        <w:t>"</w:t>
      </w:r>
      <w:r w:rsidR="00E21841" w:rsidRPr="007E5179">
        <w:rPr>
          <w:lang w:eastAsia="zh-CN"/>
        </w:rPr>
        <w:t xml:space="preserve"> said Sucheta </w:t>
      </w:r>
      <w:proofErr w:type="spellStart"/>
      <w:r w:rsidR="00E21841" w:rsidRPr="007E5179">
        <w:rPr>
          <w:lang w:eastAsia="zh-CN"/>
        </w:rPr>
        <w:t>Govil</w:t>
      </w:r>
      <w:proofErr w:type="spellEnd"/>
      <w:r w:rsidR="00E21841" w:rsidRPr="007E5179">
        <w:rPr>
          <w:lang w:eastAsia="zh-CN"/>
        </w:rPr>
        <w:t xml:space="preserve">, Chief Commercial </w:t>
      </w:r>
      <w:r w:rsidR="00E21841" w:rsidRPr="007E5179">
        <w:rPr>
          <w:lang w:eastAsia="zh-CN"/>
        </w:rPr>
        <w:lastRenderedPageBreak/>
        <w:t xml:space="preserve">Officer of Covestro. </w:t>
      </w:r>
      <w:r w:rsidRPr="007E5179">
        <w:rPr>
          <w:rFonts w:cs="Arial"/>
          <w:lang w:eastAsia="zh-CN"/>
        </w:rPr>
        <w:t>"</w:t>
      </w:r>
      <w:r w:rsidR="004F057C" w:rsidRPr="007E5179">
        <w:rPr>
          <w:lang w:eastAsia="zh-CN"/>
        </w:rPr>
        <w:t xml:space="preserve">By helping an increasing number of </w:t>
      </w:r>
      <w:r w:rsidR="008921BB" w:rsidRPr="007E5179">
        <w:rPr>
          <w:lang w:eastAsia="zh-CN"/>
        </w:rPr>
        <w:t>customers and value chain partners across industries</w:t>
      </w:r>
      <w:r w:rsidR="004F057C" w:rsidRPr="007E5179">
        <w:rPr>
          <w:lang w:eastAsia="zh-CN"/>
        </w:rPr>
        <w:t xml:space="preserve"> meet their sustainability targets, we are accelerating the transition to the circular economy together.</w:t>
      </w:r>
      <w:r w:rsidRPr="007E5179">
        <w:rPr>
          <w:rFonts w:cs="Arial"/>
          <w:lang w:eastAsia="zh-CN"/>
        </w:rPr>
        <w:t>"</w:t>
      </w:r>
    </w:p>
    <w:p w14:paraId="25E0CAB0" w14:textId="77777777" w:rsidR="00E21841" w:rsidRPr="007E5179" w:rsidRDefault="00E21841" w:rsidP="004E13AB">
      <w:pPr>
        <w:spacing w:after="0" w:line="300" w:lineRule="atLeast"/>
        <w:rPr>
          <w:lang w:eastAsia="zh-CN"/>
        </w:rPr>
      </w:pPr>
    </w:p>
    <w:p w14:paraId="5DD94338" w14:textId="7606C4AA" w:rsidR="004E13AB" w:rsidRDefault="004E13AB" w:rsidP="004E13AB">
      <w:pPr>
        <w:spacing w:after="0" w:line="300" w:lineRule="atLeast"/>
        <w:rPr>
          <w:lang w:eastAsia="zh-CN"/>
        </w:rPr>
      </w:pPr>
      <w:r w:rsidRPr="007E5179">
        <w:rPr>
          <w:rFonts w:hint="eastAsia"/>
          <w:lang w:eastAsia="zh-CN"/>
        </w:rPr>
        <w:t xml:space="preserve">Mass balance is a chain of custody method that allows fossil and alternative feedstock to be mixed in </w:t>
      </w:r>
      <w:proofErr w:type="gramStart"/>
      <w:r w:rsidRPr="007E5179">
        <w:rPr>
          <w:rFonts w:hint="eastAsia"/>
          <w:lang w:eastAsia="zh-CN"/>
        </w:rPr>
        <w:t>production</w:t>
      </w:r>
      <w:r w:rsidR="00635D57">
        <w:rPr>
          <w:lang w:eastAsia="zh-CN"/>
        </w:rPr>
        <w:t>,</w:t>
      </w:r>
      <w:r w:rsidRPr="007E5179">
        <w:rPr>
          <w:rFonts w:hint="eastAsia"/>
          <w:lang w:eastAsia="zh-CN"/>
        </w:rPr>
        <w:t xml:space="preserve"> but</w:t>
      </w:r>
      <w:proofErr w:type="gramEnd"/>
      <w:r w:rsidRPr="007E5179">
        <w:rPr>
          <w:rFonts w:hint="eastAsia"/>
          <w:lang w:eastAsia="zh-CN"/>
        </w:rPr>
        <w:t xml:space="preserve"> separated in bookkeeping. It </w:t>
      </w:r>
      <w:proofErr w:type="gramStart"/>
      <w:r w:rsidRPr="007E5179">
        <w:rPr>
          <w:rFonts w:hint="eastAsia"/>
          <w:lang w:eastAsia="zh-CN"/>
        </w:rPr>
        <w:t>is able to</w:t>
      </w:r>
      <w:proofErr w:type="gramEnd"/>
      <w:r w:rsidRPr="007E5179">
        <w:rPr>
          <w:rFonts w:hint="eastAsia"/>
          <w:lang w:eastAsia="zh-CN"/>
        </w:rPr>
        <w:t xml:space="preserve"> track materials through the value chains and allows attribution of alternative feedstock, like bio-based raw materials, to selected end products. </w:t>
      </w:r>
    </w:p>
    <w:p w14:paraId="7CB3A677" w14:textId="558204B4" w:rsidR="002C2DB3" w:rsidRDefault="002C2DB3" w:rsidP="004E13AB">
      <w:pPr>
        <w:spacing w:after="0" w:line="300" w:lineRule="atLeast"/>
        <w:rPr>
          <w:lang w:eastAsia="zh-CN"/>
        </w:rPr>
      </w:pPr>
    </w:p>
    <w:p w14:paraId="6B6243E6" w14:textId="026B7A43" w:rsidR="002C2DB3" w:rsidRPr="007E5179" w:rsidRDefault="00E92D55" w:rsidP="001C3D9E">
      <w:pPr>
        <w:spacing w:after="0" w:line="300" w:lineRule="atLeast"/>
        <w:rPr>
          <w:lang w:eastAsia="zh-CN"/>
        </w:rPr>
      </w:pPr>
      <w:r>
        <w:rPr>
          <w:rFonts w:cs="Arial"/>
          <w:lang w:eastAsia="zh-CN"/>
        </w:rPr>
        <w:t>"</w:t>
      </w:r>
      <w:r w:rsidR="00A20866">
        <w:rPr>
          <w:lang w:eastAsia="zh-CN"/>
        </w:rPr>
        <w:t>With th</w:t>
      </w:r>
      <w:r w:rsidR="002C0BD4">
        <w:rPr>
          <w:lang w:eastAsia="zh-CN"/>
        </w:rPr>
        <w:t>is</w:t>
      </w:r>
      <w:r w:rsidR="00A20866">
        <w:rPr>
          <w:lang w:eastAsia="zh-CN"/>
        </w:rPr>
        <w:t xml:space="preserve"> new approach of incorporati</w:t>
      </w:r>
      <w:r w:rsidR="002C0BD4">
        <w:rPr>
          <w:lang w:eastAsia="zh-CN"/>
        </w:rPr>
        <w:t>ng</w:t>
      </w:r>
      <w:r w:rsidR="00A20866">
        <w:rPr>
          <w:lang w:eastAsia="zh-CN"/>
        </w:rPr>
        <w:t xml:space="preserve"> sustainable raw material</w:t>
      </w:r>
      <w:r w:rsidR="002C0BD4">
        <w:rPr>
          <w:lang w:eastAsia="zh-CN"/>
        </w:rPr>
        <w:t>s</w:t>
      </w:r>
      <w:r w:rsidR="00A20866">
        <w:rPr>
          <w:lang w:eastAsia="zh-CN"/>
        </w:rPr>
        <w:t xml:space="preserve"> into our </w:t>
      </w:r>
      <w:r w:rsidR="002C0BD4">
        <w:rPr>
          <w:lang w:eastAsia="zh-CN"/>
        </w:rPr>
        <w:t>TDI</w:t>
      </w:r>
      <w:r w:rsidR="00A20866">
        <w:rPr>
          <w:lang w:eastAsia="zh-CN"/>
        </w:rPr>
        <w:t>, the reduction of CO</w:t>
      </w:r>
      <w:r w:rsidR="00A20866" w:rsidRPr="001C3D9E">
        <w:rPr>
          <w:vertAlign w:val="subscript"/>
          <w:lang w:eastAsia="zh-CN"/>
        </w:rPr>
        <w:t>2</w:t>
      </w:r>
      <w:r w:rsidR="00A20866">
        <w:rPr>
          <w:lang w:eastAsia="zh-CN"/>
        </w:rPr>
        <w:t xml:space="preserve"> footprints </w:t>
      </w:r>
      <w:r w:rsidR="002C0BD4">
        <w:rPr>
          <w:lang w:eastAsia="zh-CN"/>
        </w:rPr>
        <w:t xml:space="preserve">in the flexible foam industry can be accelerated immediately </w:t>
      </w:r>
      <w:proofErr w:type="gramStart"/>
      <w:r w:rsidR="002C0BD4">
        <w:rPr>
          <w:lang w:eastAsia="zh-CN"/>
        </w:rPr>
        <w:t>and also</w:t>
      </w:r>
      <w:proofErr w:type="gramEnd"/>
      <w:r w:rsidR="002C0BD4">
        <w:rPr>
          <w:lang w:eastAsia="zh-CN"/>
        </w:rPr>
        <w:t xml:space="preserve"> become easily scalable. We are excited to take this first step globally here in Asia Pacific with our partner </w:t>
      </w:r>
      <w:proofErr w:type="spellStart"/>
      <w:r w:rsidR="002C0BD4">
        <w:rPr>
          <w:lang w:eastAsia="zh-CN"/>
        </w:rPr>
        <w:t>Sinomax</w:t>
      </w:r>
      <w:proofErr w:type="spellEnd"/>
      <w:r w:rsidR="002C0BD4">
        <w:rPr>
          <w:lang w:eastAsia="zh-CN"/>
        </w:rPr>
        <w:t xml:space="preserve"> that shares our vision and commitment towards the </w:t>
      </w:r>
      <w:r w:rsidR="002844D1">
        <w:rPr>
          <w:lang w:eastAsia="zh-CN"/>
        </w:rPr>
        <w:t>c</w:t>
      </w:r>
      <w:r w:rsidR="002C0BD4">
        <w:rPr>
          <w:lang w:eastAsia="zh-CN"/>
        </w:rPr>
        <w:t>ircular economy</w:t>
      </w:r>
      <w:r w:rsidR="00A8710B">
        <w:rPr>
          <w:lang w:eastAsia="zh-CN"/>
        </w:rPr>
        <w:t>,</w:t>
      </w:r>
      <w:r>
        <w:rPr>
          <w:rFonts w:cs="Arial"/>
          <w:lang w:eastAsia="zh-CN"/>
        </w:rPr>
        <w:t>"</w:t>
      </w:r>
      <w:r w:rsidR="00A8710B">
        <w:rPr>
          <w:lang w:eastAsia="zh-CN"/>
        </w:rPr>
        <w:t xml:space="preserve"> </w:t>
      </w:r>
      <w:r w:rsidR="009846C2">
        <w:rPr>
          <w:lang w:eastAsia="zh-CN"/>
        </w:rPr>
        <w:t xml:space="preserve">outlines Marius Wirtz, </w:t>
      </w:r>
      <w:r w:rsidR="005A36FF">
        <w:rPr>
          <w:lang w:eastAsia="zh-CN"/>
        </w:rPr>
        <w:t>Head of</w:t>
      </w:r>
      <w:r w:rsidR="009846C2">
        <w:rPr>
          <w:lang w:eastAsia="zh-CN"/>
        </w:rPr>
        <w:t xml:space="preserve"> Sales </w:t>
      </w:r>
      <w:r w:rsidR="00AA4ACC">
        <w:rPr>
          <w:lang w:eastAsia="zh-CN"/>
        </w:rPr>
        <w:t xml:space="preserve">in the </w:t>
      </w:r>
      <w:r w:rsidR="009846C2">
        <w:rPr>
          <w:lang w:eastAsia="zh-CN"/>
        </w:rPr>
        <w:t>P</w:t>
      </w:r>
      <w:r w:rsidR="005A36FF">
        <w:rPr>
          <w:lang w:eastAsia="zh-CN"/>
        </w:rPr>
        <w:t>erformance Materials</w:t>
      </w:r>
      <w:r w:rsidR="009846C2">
        <w:rPr>
          <w:lang w:eastAsia="zh-CN"/>
        </w:rPr>
        <w:t xml:space="preserve"> </w:t>
      </w:r>
      <w:r w:rsidR="00AA4ACC">
        <w:rPr>
          <w:lang w:eastAsia="zh-CN"/>
        </w:rPr>
        <w:t xml:space="preserve">segment of Covestro in </w:t>
      </w:r>
      <w:r w:rsidR="00C33A08">
        <w:rPr>
          <w:lang w:eastAsia="zh-CN"/>
        </w:rPr>
        <w:t xml:space="preserve">the </w:t>
      </w:r>
      <w:r w:rsidR="009846C2">
        <w:rPr>
          <w:lang w:eastAsia="zh-CN"/>
        </w:rPr>
        <w:t>A</w:t>
      </w:r>
      <w:r w:rsidR="00AA4ACC">
        <w:rPr>
          <w:lang w:eastAsia="zh-CN"/>
        </w:rPr>
        <w:t>sia Pacific</w:t>
      </w:r>
      <w:r w:rsidR="00C33A08">
        <w:rPr>
          <w:lang w:eastAsia="zh-CN"/>
        </w:rPr>
        <w:t xml:space="preserve"> region</w:t>
      </w:r>
      <w:r w:rsidR="009846C2">
        <w:rPr>
          <w:lang w:eastAsia="zh-CN"/>
        </w:rPr>
        <w:t xml:space="preserve">. </w:t>
      </w:r>
    </w:p>
    <w:p w14:paraId="0C8A5F2B" w14:textId="170307BE" w:rsidR="00CC7B8A" w:rsidRPr="007E5179" w:rsidRDefault="00CC7B8A" w:rsidP="004E13AB">
      <w:pPr>
        <w:spacing w:after="0" w:line="300" w:lineRule="atLeast"/>
        <w:rPr>
          <w:lang w:eastAsia="zh-CN"/>
        </w:rPr>
      </w:pPr>
    </w:p>
    <w:p w14:paraId="7EC6930B" w14:textId="2B6E12D7" w:rsidR="009045B6" w:rsidRPr="007E5179" w:rsidRDefault="003E4FE5">
      <w:pPr>
        <w:spacing w:after="0" w:line="300" w:lineRule="atLeast"/>
        <w:rPr>
          <w:lang w:eastAsia="zh-CN"/>
        </w:rPr>
      </w:pPr>
      <w:r w:rsidRPr="007E5179">
        <w:rPr>
          <w:rFonts w:hint="eastAsia"/>
          <w:lang w:eastAsia="zh-CN"/>
        </w:rPr>
        <w:t xml:space="preserve">Covestro earlier received the ISCC </w:t>
      </w:r>
      <w:r w:rsidRPr="001C3D9E">
        <w:rPr>
          <w:rFonts w:hint="eastAsia"/>
          <w:lang w:eastAsia="zh-CN"/>
        </w:rPr>
        <w:t>P</w:t>
      </w:r>
      <w:r w:rsidR="00487148" w:rsidRPr="001C3D9E">
        <w:rPr>
          <w:lang w:eastAsia="zh-CN"/>
        </w:rPr>
        <w:t>lus</w:t>
      </w:r>
      <w:r w:rsidRPr="001C3D9E">
        <w:rPr>
          <w:rFonts w:hint="eastAsia"/>
          <w:lang w:eastAsia="zh-CN"/>
        </w:rPr>
        <w:t xml:space="preserve"> ce</w:t>
      </w:r>
      <w:r w:rsidRPr="007E5179">
        <w:rPr>
          <w:rFonts w:hint="eastAsia"/>
          <w:lang w:eastAsia="zh-CN"/>
        </w:rPr>
        <w:t>rtification for its Shanghai production site</w:t>
      </w:r>
      <w:r w:rsidR="00D75503" w:rsidRPr="007E5179">
        <w:rPr>
          <w:lang w:eastAsia="zh-CN"/>
        </w:rPr>
        <w:t xml:space="preserve">. Now the site is able to </w:t>
      </w:r>
      <w:r w:rsidRPr="007E5179">
        <w:rPr>
          <w:rFonts w:hint="eastAsia"/>
          <w:lang w:eastAsia="zh-CN"/>
        </w:rPr>
        <w:t xml:space="preserve">offer Asia </w:t>
      </w:r>
      <w:proofErr w:type="gramStart"/>
      <w:r w:rsidRPr="007E5179">
        <w:rPr>
          <w:rFonts w:hint="eastAsia"/>
          <w:lang w:eastAsia="zh-CN"/>
        </w:rPr>
        <w:t>Pacific</w:t>
      </w:r>
      <w:proofErr w:type="gramEnd"/>
      <w:r w:rsidRPr="007E5179">
        <w:rPr>
          <w:rFonts w:hint="eastAsia"/>
          <w:lang w:eastAsia="zh-CN"/>
        </w:rPr>
        <w:t xml:space="preserve"> customers large volumes of </w:t>
      </w:r>
      <w:r w:rsidR="00D75503" w:rsidRPr="007E5179">
        <w:rPr>
          <w:lang w:eastAsia="zh-CN"/>
        </w:rPr>
        <w:t xml:space="preserve">TDI, in addition to polycarbonate and MDI </w:t>
      </w:r>
      <w:r w:rsidRPr="007E5179">
        <w:rPr>
          <w:rFonts w:hint="eastAsia"/>
          <w:lang w:eastAsia="zh-CN"/>
        </w:rPr>
        <w:t xml:space="preserve">with alternative feedstock attributed via mass balance. </w:t>
      </w:r>
      <w:r w:rsidR="003A2513" w:rsidRPr="007E5179">
        <w:rPr>
          <w:lang w:eastAsia="zh-CN"/>
        </w:rPr>
        <w:t xml:space="preserve">These products are </w:t>
      </w:r>
      <w:r w:rsidR="008A2D63">
        <w:rPr>
          <w:lang w:eastAsia="zh-CN"/>
        </w:rPr>
        <w:t>of</w:t>
      </w:r>
      <w:r w:rsidR="003A2513" w:rsidRPr="007E5179">
        <w:rPr>
          <w:lang w:eastAsia="zh-CN"/>
        </w:rPr>
        <w:t xml:space="preserve"> the same good quality as their fossil-based counterparts and can be used as a drop-in solution, meaning they can </w:t>
      </w:r>
      <w:r w:rsidR="003A2513" w:rsidRPr="007E5179">
        <w:rPr>
          <w:rFonts w:cs="Arial"/>
        </w:rPr>
        <w:t>be implemented in existing production processes without the need for technical modification</w:t>
      </w:r>
      <w:r w:rsidR="00BE0E73">
        <w:rPr>
          <w:rFonts w:cs="Arial"/>
        </w:rPr>
        <w:t>.</w:t>
      </w:r>
    </w:p>
    <w:p w14:paraId="5A58CA15" w14:textId="3DE80BD1" w:rsidR="009045B6" w:rsidRPr="007E5179" w:rsidRDefault="009045B6">
      <w:pPr>
        <w:spacing w:after="0" w:line="300" w:lineRule="atLeast"/>
        <w:rPr>
          <w:b/>
          <w:bCs/>
        </w:rPr>
      </w:pPr>
    </w:p>
    <w:p w14:paraId="1B4D721B" w14:textId="77777777" w:rsidR="009045B6" w:rsidRPr="007E5179" w:rsidRDefault="003E4FE5">
      <w:pPr>
        <w:spacing w:after="0" w:line="300" w:lineRule="atLeast"/>
        <w:rPr>
          <w:b/>
        </w:rPr>
      </w:pPr>
      <w:r w:rsidRPr="007E5179">
        <w:rPr>
          <w:b/>
        </w:rPr>
        <w:t>About Covestro:</w:t>
      </w:r>
    </w:p>
    <w:p w14:paraId="051F2D8F" w14:textId="77777777" w:rsidR="009045B6" w:rsidRPr="007E5179" w:rsidRDefault="003E4FE5">
      <w:pPr>
        <w:spacing w:after="0" w:line="300" w:lineRule="atLeast"/>
      </w:pPr>
      <w:r w:rsidRPr="007E5179">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w:t>
      </w:r>
      <w:proofErr w:type="gramStart"/>
      <w:r w:rsidRPr="007E5179">
        <w:t>furniture</w:t>
      </w:r>
      <w:proofErr w:type="gramEnd"/>
      <w:r w:rsidRPr="007E5179">
        <w:t xml:space="preserve"> and wood processing, as well as electrical, electronics, and household appliances industries. Other sectors include sports and leisure, cosmetics, </w:t>
      </w:r>
      <w:proofErr w:type="gramStart"/>
      <w:r w:rsidRPr="007E5179">
        <w:t>health</w:t>
      </w:r>
      <w:proofErr w:type="gramEnd"/>
      <w:r w:rsidRPr="007E5179">
        <w:t xml:space="preserve"> and the chemical industry itself. At the end of 2020, Covestro has 33 production sites worldwide and employs approximately 16,500 people (calculated as full-time equivalents). </w:t>
      </w:r>
    </w:p>
    <w:p w14:paraId="18237FD3" w14:textId="77777777" w:rsidR="009045B6" w:rsidRPr="007E5179" w:rsidRDefault="009045B6">
      <w:pPr>
        <w:spacing w:after="0" w:line="300" w:lineRule="atLeast"/>
      </w:pPr>
    </w:p>
    <w:p w14:paraId="34E9AF41" w14:textId="77777777" w:rsidR="009045B6" w:rsidRDefault="003E4FE5">
      <w:pPr>
        <w:spacing w:after="0" w:line="240" w:lineRule="auto"/>
        <w:rPr>
          <w:b/>
          <w:sz w:val="16"/>
          <w:szCs w:val="16"/>
        </w:rPr>
      </w:pPr>
      <w:r w:rsidRPr="007E5179">
        <w:rPr>
          <w:b/>
          <w:sz w:val="16"/>
          <w:szCs w:val="16"/>
        </w:rPr>
        <w:t>Forward-looking statements</w:t>
      </w:r>
    </w:p>
    <w:p w14:paraId="03F52942" w14:textId="77777777" w:rsidR="009045B6" w:rsidRDefault="003E4FE5">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6F3C77E1" w14:textId="77777777" w:rsidR="009045B6" w:rsidRDefault="009045B6">
      <w:pPr>
        <w:spacing w:after="0" w:line="240" w:lineRule="auto"/>
        <w:rPr>
          <w:sz w:val="16"/>
          <w:szCs w:val="16"/>
        </w:rPr>
      </w:pPr>
    </w:p>
    <w:sectPr w:rsidR="009045B6">
      <w:headerReference w:type="even" r:id="rId14"/>
      <w:headerReference w:type="default" r:id="rId15"/>
      <w:footerReference w:type="default" r:id="rId16"/>
      <w:headerReference w:type="first" r:id="rId17"/>
      <w:footerReference w:type="first" r:id="rId18"/>
      <w:pgSz w:w="11907" w:h="1683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AC9C" w14:textId="77777777" w:rsidR="00382C85" w:rsidRDefault="00382C85">
      <w:pPr>
        <w:spacing w:line="240" w:lineRule="auto"/>
      </w:pPr>
      <w:r>
        <w:separator/>
      </w:r>
    </w:p>
  </w:endnote>
  <w:endnote w:type="continuationSeparator" w:id="0">
    <w:p w14:paraId="3AC6DDD3" w14:textId="77777777" w:rsidR="00382C85" w:rsidRDefault="00382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Neue LT Std 55 Roman">
    <w:panose1 w:val="00000000000000000000"/>
    <w:charset w:val="00"/>
    <w:family w:val="auto"/>
    <w:notTrueType/>
    <w:pitch w:val="default"/>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4ADD" w14:textId="77777777" w:rsidR="009045B6" w:rsidRDefault="003E4FE5">
    <w:pPr>
      <w:pStyle w:val="Fuzeile1"/>
    </w:pPr>
    <w:r>
      <w:fldChar w:fldCharType="begin"/>
    </w:r>
    <w:r>
      <w:instrText xml:space="preserve"> PAGE \# "00" </w:instrText>
    </w:r>
    <w:r>
      <w:fldChar w:fldCharType="separate"/>
    </w:r>
    <w:r>
      <w:t>02</w:t>
    </w:r>
    <w:r>
      <w:fldChar w:fldCharType="end"/>
    </w:r>
    <w:r>
      <w:t>/</w:t>
    </w:r>
    <w:r>
      <w:fldChar w:fldCharType="begin"/>
    </w:r>
    <w:r>
      <w:instrText xml:space="preserve"> NUMPAGES \# "00" </w:instrText>
    </w:r>
    <w:r>
      <w:fldChar w:fldCharType="separate"/>
    </w:r>
    <w:r>
      <w:t>02</w:t>
    </w:r>
    <w:r>
      <w:fldChar w:fldCharType="end"/>
    </w:r>
  </w:p>
  <w:p w14:paraId="73A3AD50" w14:textId="77777777" w:rsidR="009045B6" w:rsidRDefault="003E4FE5">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2C2A" w14:textId="77777777" w:rsidR="009045B6" w:rsidRDefault="003E4FE5">
    <w:pPr>
      <w:pStyle w:val="Fuzeile"/>
      <w:ind w:left="-2730"/>
      <w:rPr>
        <w:color w:val="808080"/>
        <w:spacing w:val="-6"/>
        <w:sz w:val="24"/>
        <w:szCs w:val="24"/>
        <w:lang w:val="en-GB" w:eastAsia="en-US"/>
      </w:rPr>
    </w:pPr>
    <w:r>
      <w:rPr>
        <w:color w:val="808080"/>
        <w:spacing w:val="-6"/>
        <w:sz w:val="24"/>
        <w:szCs w:val="24"/>
        <w:lang w:val="en-GB" w:eastAsia="en-US"/>
      </w:rPr>
      <w:fldChar w:fldCharType="begin"/>
    </w:r>
    <w:r>
      <w:rPr>
        <w:color w:val="808080"/>
        <w:spacing w:val="-6"/>
        <w:sz w:val="24"/>
        <w:szCs w:val="24"/>
        <w:lang w:val="en-GB" w:eastAsia="en-US"/>
      </w:rPr>
      <w:instrText xml:space="preserve"> PAGE \# "00" </w:instrText>
    </w:r>
    <w:r>
      <w:rPr>
        <w:color w:val="808080"/>
        <w:spacing w:val="-6"/>
        <w:sz w:val="24"/>
        <w:szCs w:val="24"/>
        <w:lang w:val="en-GB" w:eastAsia="en-US"/>
      </w:rPr>
      <w:fldChar w:fldCharType="separate"/>
    </w:r>
    <w:r>
      <w:rPr>
        <w:color w:val="808080"/>
        <w:spacing w:val="-6"/>
        <w:sz w:val="24"/>
        <w:szCs w:val="24"/>
        <w:lang w:val="en-GB" w:eastAsia="en-US"/>
      </w:rPr>
      <w:t>01</w:t>
    </w:r>
    <w:r>
      <w:rPr>
        <w:color w:val="808080"/>
        <w:spacing w:val="-6"/>
        <w:sz w:val="24"/>
        <w:szCs w:val="24"/>
        <w:lang w:val="en-GB" w:eastAsia="en-US"/>
      </w:rPr>
      <w:fldChar w:fldCharType="end"/>
    </w:r>
    <w:r>
      <w:rPr>
        <w:color w:val="808080"/>
        <w:spacing w:val="-6"/>
        <w:sz w:val="24"/>
        <w:szCs w:val="24"/>
        <w:lang w:val="en-GB" w:eastAsia="en-US"/>
      </w:rPr>
      <w:t>/</w:t>
    </w:r>
    <w:r>
      <w:rPr>
        <w:color w:val="808080"/>
        <w:spacing w:val="-6"/>
        <w:sz w:val="24"/>
        <w:szCs w:val="24"/>
        <w:lang w:val="en-GB" w:eastAsia="en-US"/>
      </w:rPr>
      <w:fldChar w:fldCharType="begin"/>
    </w:r>
    <w:r>
      <w:rPr>
        <w:color w:val="808080"/>
        <w:spacing w:val="-6"/>
        <w:sz w:val="24"/>
        <w:szCs w:val="24"/>
        <w:lang w:val="en-GB" w:eastAsia="en-US"/>
      </w:rPr>
      <w:instrText xml:space="preserve"> NUMPAGES \# "00" </w:instrText>
    </w:r>
    <w:r>
      <w:rPr>
        <w:color w:val="808080"/>
        <w:spacing w:val="-6"/>
        <w:sz w:val="24"/>
        <w:szCs w:val="24"/>
        <w:lang w:val="en-GB" w:eastAsia="en-US"/>
      </w:rPr>
      <w:fldChar w:fldCharType="separate"/>
    </w:r>
    <w:r>
      <w:rPr>
        <w:color w:val="808080"/>
        <w:spacing w:val="-6"/>
        <w:sz w:val="24"/>
        <w:szCs w:val="24"/>
        <w:lang w:val="en-GB" w:eastAsia="en-US"/>
      </w:rPr>
      <w:t>02</w:t>
    </w:r>
    <w:r>
      <w:rPr>
        <w:color w:val="808080"/>
        <w:spacing w:val="-6"/>
        <w:sz w:val="24"/>
        <w:szCs w:val="24"/>
        <w:lang w:val="en-GB" w:eastAsia="en-US"/>
      </w:rPr>
      <w:fldChar w:fldCharType="end"/>
    </w:r>
  </w:p>
  <w:p w14:paraId="031C1A95" w14:textId="77777777" w:rsidR="009045B6" w:rsidRDefault="003E4FE5">
    <w:pPr>
      <w:pStyle w:val="Fuzeile"/>
      <w:ind w:left="-2730"/>
      <w:rPr>
        <w:color w:val="808080"/>
        <w:spacing w:val="-6"/>
        <w:sz w:val="24"/>
        <w:szCs w:val="24"/>
        <w:lang w:val="en-GB" w:eastAsia="en-US"/>
      </w:rPr>
    </w:pPr>
    <w:r>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8F8F" w14:textId="77777777" w:rsidR="00382C85" w:rsidRDefault="00382C85">
      <w:pPr>
        <w:spacing w:after="0" w:line="240" w:lineRule="auto"/>
      </w:pPr>
      <w:r>
        <w:separator/>
      </w:r>
    </w:p>
  </w:footnote>
  <w:footnote w:type="continuationSeparator" w:id="0">
    <w:p w14:paraId="5207D506" w14:textId="77777777" w:rsidR="00382C85" w:rsidRDefault="00382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610D" w14:textId="77777777" w:rsidR="009045B6" w:rsidRDefault="003E4FE5">
    <w:pPr>
      <w:pStyle w:val="Kopfzeile"/>
    </w:pPr>
    <w:r>
      <w:rPr>
        <w:noProof/>
        <w:lang w:eastAsia="en-US"/>
      </w:rPr>
      <w:drawing>
        <wp:anchor distT="0" distB="0" distL="114300" distR="114300" simplePos="0" relativeHeight="251664384" behindDoc="0" locked="0" layoutInCell="1" allowOverlap="1" wp14:anchorId="34413E74" wp14:editId="4605AA4D">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IFICATIONIMAGE" title="CLASSIFICATION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3CFA" w14:textId="77777777" w:rsidR="009045B6" w:rsidRDefault="003E4FE5">
    <w:pPr>
      <w:pStyle w:val="Kopfzeile"/>
    </w:pPr>
    <w:r>
      <w:rPr>
        <w:noProof/>
        <w:lang w:eastAsia="en-US"/>
      </w:rPr>
      <mc:AlternateContent>
        <mc:Choice Requires="wps">
          <w:drawing>
            <wp:anchor distT="0" distB="0" distL="114300" distR="114300" simplePos="0" relativeHeight="251659264" behindDoc="0" locked="0" layoutInCell="1" allowOverlap="1" wp14:anchorId="626334B8" wp14:editId="12EA7480">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ln>
                    </wps:spPr>
                    <wps:txbx>
                      <w:txbxContent>
                        <w:p w14:paraId="12D3AB12" w14:textId="77777777" w:rsidR="009045B6" w:rsidRDefault="003E4FE5">
                          <w:pPr>
                            <w:suppressAutoHyphens/>
                            <w:autoSpaceDE w:val="0"/>
                            <w:autoSpaceDN w:val="0"/>
                            <w:adjustRightInd w:val="0"/>
                            <w:spacing w:after="0" w:line="227" w:lineRule="atLeast"/>
                            <w:textAlignment w:val="center"/>
                            <w:rPr>
                              <w:color w:val="808080"/>
                              <w:spacing w:val="-1"/>
                              <w:kern w:val="24"/>
                              <w:lang w:val="de-DE"/>
                            </w:rPr>
                          </w:pPr>
                          <w:r>
                            <w:rPr>
                              <w:rFonts w:cs="Arial"/>
                              <w:color w:val="808080"/>
                              <w:spacing w:val="-1"/>
                              <w:kern w:val="24"/>
                              <w:sz w:val="24"/>
                              <w:szCs w:val="24"/>
                              <w:lang w:eastAsia="en-US"/>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6334B8" id="_x0000_t202" coordsize="21600,21600" o:spt="202" path="m,l,21600r21600,l21600,xe">
              <v:stroke joinstyle="miter"/>
              <v:path gradientshapeok="t" o:connecttype="rect"/>
            </v:shapetype>
            <v:shape id="Textfeld 2" o:spid="_x0000_s1026" type="#_x0000_t202" style="position:absolute;margin-left:62.35pt;margin-top:9.8pt;width:146.2pt;height:21pt;z-index:25165926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" filled="f" stroked="f">
              <v:textbox style="mso-fit-shape-to-text:t" inset="0">
                <w:txbxContent>
                  <w:p w14:paraId="12D3AB12" w14:textId="77777777" w:rsidR="009045B6" w:rsidRDefault="003E4FE5">
                    <w:pPr>
                      <w:suppressAutoHyphens/>
                      <w:autoSpaceDE w:val="0"/>
                      <w:autoSpaceDN w:val="0"/>
                      <w:adjustRightInd w:val="0"/>
                      <w:spacing w:after="0" w:line="227" w:lineRule="atLeast"/>
                      <w:textAlignment w:val="center"/>
                      <w:rPr>
                        <w:color w:val="808080"/>
                        <w:spacing w:val="-1"/>
                        <w:kern w:val="24"/>
                        <w:lang w:val="de-DE"/>
                      </w:rPr>
                    </w:pPr>
                    <w:r>
                      <w:rPr>
                        <w:rFonts w:cs="Arial"/>
                        <w:color w:val="808080"/>
                        <w:spacing w:val="-1"/>
                        <w:kern w:val="24"/>
                        <w:sz w:val="24"/>
                        <w:szCs w:val="24"/>
                        <w:lang w:eastAsia="en-US"/>
                      </w:rPr>
                      <w:t>Press Release</w:t>
                    </w:r>
                  </w:p>
                </w:txbxContent>
              </v:textbox>
              <w10:wrap anchorx="page"/>
            </v:shape>
          </w:pict>
        </mc:Fallback>
      </mc:AlternateContent>
    </w:r>
    <w:r>
      <w:rPr>
        <w:noProof/>
        <w:lang w:eastAsia="en-US"/>
      </w:rPr>
      <w:drawing>
        <wp:anchor distT="0" distB="342265" distL="114300" distR="114300" simplePos="0" relativeHeight="251661312" behindDoc="1" locked="0" layoutInCell="1" allowOverlap="1" wp14:anchorId="47841D6E" wp14:editId="3269D10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2180" cy="9321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1561" w14:textId="77777777" w:rsidR="009045B6" w:rsidRDefault="003E4FE5">
    <w:pPr>
      <w:pStyle w:val="Kopfzeile"/>
    </w:pPr>
    <w:r>
      <w:rPr>
        <w:noProof/>
        <w:lang w:eastAsia="en-US"/>
      </w:rPr>
      <mc:AlternateContent>
        <mc:Choice Requires="wps">
          <w:drawing>
            <wp:anchor distT="0" distB="0" distL="114300" distR="114300" simplePos="0" relativeHeight="251663360" behindDoc="0" locked="1" layoutInCell="1" allowOverlap="1" wp14:anchorId="208447F1" wp14:editId="0DC8B8F4">
              <wp:simplePos x="0" y="0"/>
              <wp:positionH relativeFrom="page">
                <wp:posOffset>791845</wp:posOffset>
              </wp:positionH>
              <wp:positionV relativeFrom="page">
                <wp:posOffset>1537335</wp:posOffset>
              </wp:positionV>
              <wp:extent cx="287972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ln>
                    </wps:spPr>
                    <wps:txbx>
                      <w:txbxContent>
                        <w:p w14:paraId="709C6D5E" w14:textId="77777777" w:rsidR="009045B6" w:rsidRDefault="003E4FE5">
                          <w:pPr>
                            <w:pStyle w:val="Titel"/>
                            <w:rPr>
                              <w:lang w:val="de-DE"/>
                            </w:rPr>
                          </w:pPr>
                          <w:r>
                            <w:t>Press Release</w:t>
                          </w:r>
                        </w:p>
                      </w:txbxContent>
                    </wps:txbx>
                    <wps:bodyPr rot="0" vert="horz" wrap="square" lIns="0" tIns="14400" rIns="0" bIns="0" anchor="t" anchorCtr="0">
                      <a:noAutofit/>
                    </wps:bodyPr>
                  </wps:wsp>
                </a:graphicData>
              </a:graphic>
            </wp:anchor>
          </w:drawing>
        </mc:Choice>
        <mc:Fallback>
          <w:pict>
            <v:shapetype w14:anchorId="208447F1"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" filled="f" stroked="f" strokeweight=".5pt">
              <v:textbox inset="0,.4mm,0,0">
                <w:txbxContent>
                  <w:p w14:paraId="709C6D5E" w14:textId="77777777" w:rsidR="009045B6" w:rsidRDefault="003E4FE5">
                    <w:pPr>
                      <w:pStyle w:val="Titel"/>
                      <w:rPr>
                        <w:lang w:val="de-DE"/>
                      </w:rPr>
                    </w:pPr>
                    <w:r>
                      <w:t>Press Release</w:t>
                    </w:r>
                  </w:p>
                </w:txbxContent>
              </v:textbox>
              <w10:wrap anchorx="page" anchory="page"/>
              <w10:anchorlock/>
            </v:shape>
          </w:pict>
        </mc:Fallback>
      </mc:AlternateContent>
    </w:r>
    <w:r>
      <w:rPr>
        <w:noProof/>
        <w:lang w:eastAsia="en-US"/>
      </w:rPr>
      <mc:AlternateContent>
        <mc:Choice Requires="wps">
          <w:drawing>
            <wp:anchor distT="0" distB="0" distL="114300" distR="114300" simplePos="0" relativeHeight="251662336" behindDoc="0" locked="1" layoutInCell="1" allowOverlap="1" wp14:anchorId="686C184B" wp14:editId="15ECE32B">
              <wp:simplePos x="0" y="0"/>
              <wp:positionH relativeFrom="page">
                <wp:posOffset>791845</wp:posOffset>
              </wp:positionH>
              <wp:positionV relativeFrom="page">
                <wp:posOffset>3679825</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ln>
                    </wps:spPr>
                    <wps:txbx>
                      <w:txbxContent>
                        <w:p w14:paraId="7E6B2F1E" w14:textId="77777777" w:rsidR="00507474" w:rsidRPr="00584882" w:rsidRDefault="00507474" w:rsidP="00507474">
                          <w:pPr>
                            <w:pStyle w:val="MarginalHeadline"/>
                          </w:pPr>
                          <w:r>
                            <w:t>Leverkusen/Shanghai,</w:t>
                          </w:r>
                        </w:p>
                        <w:p w14:paraId="70FBA07C" w14:textId="2F7D1071" w:rsidR="00507474" w:rsidRPr="00584882" w:rsidRDefault="00507474" w:rsidP="00507474">
                          <w:pPr>
                            <w:pStyle w:val="MarginalHeadline"/>
                          </w:pPr>
                          <w:r>
                            <w:t xml:space="preserve">December </w:t>
                          </w:r>
                          <w:r w:rsidR="008D24B6">
                            <w:t>2</w:t>
                          </w:r>
                          <w:r w:rsidR="005502DB">
                            <w:t>3</w:t>
                          </w:r>
                          <w:r>
                            <w:t>, 2021</w:t>
                          </w:r>
                        </w:p>
                        <w:p w14:paraId="0048A85E" w14:textId="77777777" w:rsidR="00507474" w:rsidRPr="00D270B0" w:rsidRDefault="00507474" w:rsidP="00507474">
                          <w:pPr>
                            <w:pStyle w:val="MarginalHeadline"/>
                          </w:pPr>
                        </w:p>
                        <w:p w14:paraId="7E6FC03D" w14:textId="77777777" w:rsidR="00507474" w:rsidRPr="00D270B0" w:rsidRDefault="00507474" w:rsidP="00507474">
                          <w:pPr>
                            <w:pStyle w:val="MarginalHeadline"/>
                          </w:pPr>
                        </w:p>
                        <w:p w14:paraId="202ED6CE" w14:textId="77777777" w:rsidR="00507474" w:rsidRPr="00584882" w:rsidRDefault="00507474" w:rsidP="00507474">
                          <w:pPr>
                            <w:pStyle w:val="MarginalHeadline"/>
                          </w:pPr>
                          <w:r>
                            <w:t>Covestro AG</w:t>
                          </w:r>
                        </w:p>
                        <w:p w14:paraId="3FF35B40" w14:textId="77777777" w:rsidR="00507474" w:rsidRPr="00584882" w:rsidRDefault="00507474" w:rsidP="00507474">
                          <w:pPr>
                            <w:pStyle w:val="MarginalGrey"/>
                          </w:pPr>
                          <w:r>
                            <w:t>Communications</w:t>
                          </w:r>
                        </w:p>
                        <w:p w14:paraId="76008BDA" w14:textId="77777777" w:rsidR="00507474" w:rsidRPr="00E8187F" w:rsidRDefault="00507474" w:rsidP="00507474">
                          <w:pPr>
                            <w:pStyle w:val="MarginalGrey"/>
                          </w:pPr>
                          <w:r>
                            <w:t>51365 Leverkusen, Germany</w:t>
                          </w:r>
                        </w:p>
                        <w:p w14:paraId="0E020FBA" w14:textId="77777777" w:rsidR="00507474" w:rsidRPr="00D270B0" w:rsidRDefault="00507474" w:rsidP="00507474">
                          <w:pPr>
                            <w:pStyle w:val="MarginalGrey"/>
                          </w:pPr>
                        </w:p>
                        <w:p w14:paraId="00220AD8" w14:textId="77777777" w:rsidR="00507474" w:rsidRPr="00D270B0" w:rsidRDefault="00507474" w:rsidP="00507474">
                          <w:pPr>
                            <w:pStyle w:val="MarginalGrey"/>
                          </w:pPr>
                        </w:p>
                        <w:p w14:paraId="3506C3C1" w14:textId="77777777" w:rsidR="00507474" w:rsidRPr="000D6590" w:rsidRDefault="00507474" w:rsidP="00507474">
                          <w:pPr>
                            <w:pStyle w:val="MarginalSubheadline"/>
                          </w:pPr>
                          <w:r>
                            <w:t>Contact</w:t>
                          </w:r>
                        </w:p>
                        <w:p w14:paraId="5F90A14C" w14:textId="77777777" w:rsidR="00507474" w:rsidRPr="000D6590" w:rsidRDefault="00507474" w:rsidP="00507474">
                          <w:pPr>
                            <w:pStyle w:val="MarginalGrey"/>
                          </w:pPr>
                          <w:proofErr w:type="spellStart"/>
                          <w:r>
                            <w:t>Dr.</w:t>
                          </w:r>
                          <w:proofErr w:type="spellEnd"/>
                          <w:r>
                            <w:t xml:space="preserve"> Frank </w:t>
                          </w:r>
                          <w:proofErr w:type="spellStart"/>
                          <w:r>
                            <w:t>Rothbarth</w:t>
                          </w:r>
                          <w:proofErr w:type="spellEnd"/>
                        </w:p>
                        <w:p w14:paraId="4A88D533" w14:textId="77777777" w:rsidR="00507474" w:rsidRPr="000D6590" w:rsidRDefault="00507474" w:rsidP="00507474">
                          <w:pPr>
                            <w:pStyle w:val="MarginalSubheadline"/>
                          </w:pPr>
                          <w:r>
                            <w:t>Telephone</w:t>
                          </w:r>
                        </w:p>
                        <w:p w14:paraId="7E67D147" w14:textId="77777777" w:rsidR="00507474" w:rsidRPr="000D6590" w:rsidRDefault="00507474" w:rsidP="00507474">
                          <w:pPr>
                            <w:pStyle w:val="MarginalGrey"/>
                          </w:pPr>
                          <w:r>
                            <w:t>+49 214 6009 2536</w:t>
                          </w:r>
                        </w:p>
                        <w:p w14:paraId="6FD48322" w14:textId="77777777" w:rsidR="00507474" w:rsidRPr="00E663D9" w:rsidRDefault="00507474" w:rsidP="00507474">
                          <w:pPr>
                            <w:pStyle w:val="MarginalSubheadline"/>
                          </w:pPr>
                          <w:r>
                            <w:t>E-mail</w:t>
                          </w:r>
                        </w:p>
                        <w:p w14:paraId="46B79062" w14:textId="77777777" w:rsidR="00507474" w:rsidRPr="004358CD" w:rsidRDefault="00507474" w:rsidP="00507474">
                          <w:pPr>
                            <w:pStyle w:val="MarginalGrey"/>
                            <w:rPr>
                              <w:lang w:val="en-US"/>
                            </w:rPr>
                          </w:pPr>
                          <w:proofErr w:type="spellStart"/>
                          <w:proofErr w:type="gramStart"/>
                          <w:r w:rsidRPr="004358CD">
                            <w:rPr>
                              <w:lang w:val="en-US"/>
                            </w:rPr>
                            <w:t>frank.rothbarth</w:t>
                          </w:r>
                          <w:proofErr w:type="spellEnd"/>
                          <w:proofErr w:type="gramEnd"/>
                        </w:p>
                        <w:p w14:paraId="0B2AE223" w14:textId="77777777" w:rsidR="00507474" w:rsidRPr="004358CD" w:rsidRDefault="00507474" w:rsidP="00507474">
                          <w:pPr>
                            <w:pStyle w:val="MarginalGrey"/>
                            <w:rPr>
                              <w:lang w:val="en-US"/>
                            </w:rPr>
                          </w:pPr>
                          <w:r w:rsidRPr="004358CD">
                            <w:rPr>
                              <w:lang w:val="en-US"/>
                            </w:rPr>
                            <w:t>@covestro.com</w:t>
                          </w:r>
                        </w:p>
                        <w:p w14:paraId="073206BA" w14:textId="77777777" w:rsidR="00507474" w:rsidRPr="004358CD" w:rsidRDefault="00507474" w:rsidP="00507474">
                          <w:pPr>
                            <w:pStyle w:val="MarginalGrey"/>
                            <w:rPr>
                              <w:lang w:val="en-US"/>
                            </w:rPr>
                          </w:pPr>
                        </w:p>
                        <w:p w14:paraId="2538AEEA" w14:textId="77777777" w:rsidR="00507474" w:rsidRPr="004358CD" w:rsidRDefault="00507474" w:rsidP="00507474">
                          <w:pPr>
                            <w:pStyle w:val="MarginalGrey"/>
                            <w:rPr>
                              <w:lang w:val="en-US"/>
                            </w:rPr>
                          </w:pPr>
                        </w:p>
                        <w:p w14:paraId="0A9B1A55" w14:textId="77777777" w:rsidR="00507474" w:rsidRPr="004358CD" w:rsidRDefault="00507474" w:rsidP="00507474">
                          <w:pPr>
                            <w:spacing w:after="0"/>
                            <w:contextualSpacing/>
                            <w:rPr>
                              <w:spacing w:val="-4"/>
                              <w:kern w:val="14"/>
                              <w:sz w:val="14"/>
                              <w:lang w:eastAsia="en-US"/>
                            </w:rPr>
                          </w:pPr>
                          <w:r w:rsidRPr="004358CD">
                            <w:rPr>
                              <w:spacing w:val="-4"/>
                              <w:kern w:val="14"/>
                              <w:sz w:val="14"/>
                              <w:lang w:eastAsia="en-US"/>
                            </w:rPr>
                            <w:t>Contact</w:t>
                          </w:r>
                        </w:p>
                        <w:p w14:paraId="7B4DE1C0" w14:textId="77777777" w:rsidR="00507474" w:rsidRPr="004358CD" w:rsidRDefault="00507474" w:rsidP="00507474">
                          <w:pPr>
                            <w:spacing w:after="0"/>
                            <w:contextualSpacing/>
                            <w:rPr>
                              <w:color w:val="808080"/>
                              <w:spacing w:val="-5"/>
                              <w:lang w:eastAsia="en-US"/>
                            </w:rPr>
                          </w:pPr>
                          <w:r w:rsidRPr="004358CD">
                            <w:rPr>
                              <w:color w:val="808080"/>
                              <w:spacing w:val="-5"/>
                              <w:lang w:eastAsia="en-US"/>
                            </w:rPr>
                            <w:t>Richard Fu</w:t>
                          </w:r>
                        </w:p>
                        <w:p w14:paraId="75DA8FC3" w14:textId="77777777" w:rsidR="00507474" w:rsidRPr="00684145" w:rsidRDefault="00507474" w:rsidP="00507474">
                          <w:pPr>
                            <w:spacing w:after="0"/>
                            <w:contextualSpacing/>
                            <w:rPr>
                              <w:spacing w:val="-4"/>
                              <w:kern w:val="14"/>
                              <w:sz w:val="14"/>
                              <w:lang w:val="en-GB" w:eastAsia="en-US"/>
                            </w:rPr>
                          </w:pPr>
                          <w:r w:rsidRPr="00684145">
                            <w:rPr>
                              <w:spacing w:val="-4"/>
                              <w:kern w:val="14"/>
                              <w:sz w:val="14"/>
                              <w:lang w:val="en-GB" w:eastAsia="en-US"/>
                            </w:rPr>
                            <w:t>Telephone</w:t>
                          </w:r>
                        </w:p>
                        <w:p w14:paraId="5CCA2659" w14:textId="77777777" w:rsidR="00507474" w:rsidRPr="00684145" w:rsidRDefault="00507474" w:rsidP="00507474">
                          <w:pPr>
                            <w:spacing w:after="0"/>
                            <w:contextualSpacing/>
                            <w:rPr>
                              <w:color w:val="808080"/>
                              <w:spacing w:val="-5"/>
                              <w:lang w:eastAsia="en-US"/>
                            </w:rPr>
                          </w:pPr>
                          <w:r w:rsidRPr="00684145">
                            <w:rPr>
                              <w:color w:val="808080"/>
                              <w:spacing w:val="-20"/>
                              <w:position w:val="6"/>
                              <w:sz w:val="14"/>
                              <w:lang w:eastAsia="en-US"/>
                            </w:rPr>
                            <w:t>+</w:t>
                          </w:r>
                          <w:r w:rsidRPr="00684145">
                            <w:rPr>
                              <w:color w:val="808080"/>
                              <w:spacing w:val="-5"/>
                              <w:lang w:eastAsia="en-US"/>
                            </w:rPr>
                            <w:t>86 21 8020 8452</w:t>
                          </w:r>
                        </w:p>
                        <w:p w14:paraId="522DFD92" w14:textId="77777777" w:rsidR="00507474" w:rsidRPr="00684145" w:rsidRDefault="00507474" w:rsidP="00507474">
                          <w:pPr>
                            <w:spacing w:after="0"/>
                            <w:contextualSpacing/>
                            <w:rPr>
                              <w:spacing w:val="-4"/>
                              <w:kern w:val="14"/>
                              <w:sz w:val="14"/>
                              <w:lang w:eastAsia="en-US"/>
                            </w:rPr>
                          </w:pPr>
                          <w:r w:rsidRPr="00684145">
                            <w:rPr>
                              <w:spacing w:val="-4"/>
                              <w:kern w:val="14"/>
                              <w:sz w:val="14"/>
                              <w:lang w:eastAsia="en-US"/>
                            </w:rPr>
                            <w:t>Email</w:t>
                          </w:r>
                        </w:p>
                        <w:p w14:paraId="4965B0B1" w14:textId="77777777" w:rsidR="00507474" w:rsidRPr="00684145" w:rsidRDefault="00507474" w:rsidP="00507474">
                          <w:pPr>
                            <w:spacing w:after="0"/>
                            <w:contextualSpacing/>
                            <w:rPr>
                              <w:color w:val="808080"/>
                              <w:spacing w:val="-5"/>
                              <w:lang w:eastAsia="en-US"/>
                            </w:rPr>
                          </w:pPr>
                          <w:proofErr w:type="spellStart"/>
                          <w:proofErr w:type="gramStart"/>
                          <w:r w:rsidRPr="00684145">
                            <w:rPr>
                              <w:color w:val="808080"/>
                              <w:spacing w:val="-5"/>
                              <w:lang w:eastAsia="en-US"/>
                            </w:rPr>
                            <w:t>richard.fu</w:t>
                          </w:r>
                          <w:proofErr w:type="spellEnd"/>
                          <w:proofErr w:type="gramEnd"/>
                        </w:p>
                        <w:p w14:paraId="5D384A4B" w14:textId="77777777" w:rsidR="00507474" w:rsidRPr="00684145" w:rsidRDefault="00507474" w:rsidP="00507474">
                          <w:pPr>
                            <w:spacing w:after="0"/>
                            <w:contextualSpacing/>
                            <w:rPr>
                              <w:color w:val="808080"/>
                              <w:spacing w:val="-5"/>
                              <w:lang w:eastAsia="en-US"/>
                            </w:rPr>
                          </w:pPr>
                          <w:r w:rsidRPr="00684145">
                            <w:rPr>
                              <w:color w:val="808080"/>
                              <w:spacing w:val="-5"/>
                              <w:lang w:eastAsia="en-US"/>
                            </w:rPr>
                            <w:t>@covestro.com</w:t>
                          </w:r>
                        </w:p>
                        <w:p w14:paraId="2A69A9A1" w14:textId="77777777" w:rsidR="009045B6" w:rsidRDefault="009045B6">
                          <w:pPr>
                            <w:pStyle w:val="MarginalGrey"/>
                            <w:rPr>
                              <w:lang w:val="en-US"/>
                            </w:rPr>
                          </w:pPr>
                        </w:p>
                        <w:p w14:paraId="329D488D" w14:textId="77777777" w:rsidR="009045B6" w:rsidRDefault="009045B6">
                          <w:pPr>
                            <w:pStyle w:val="MarginalGrey"/>
                            <w:rPr>
                              <w:lang w:val="en-US"/>
                            </w:rPr>
                          </w:pPr>
                        </w:p>
                      </w:txbxContent>
                    </wps:txbx>
                    <wps:bodyPr rot="0" vert="horz" wrap="square" lIns="0" tIns="14400" rIns="0" bIns="0" anchor="t" anchorCtr="0">
                      <a:noAutofit/>
                    </wps:bodyPr>
                  </wps:wsp>
                </a:graphicData>
              </a:graphic>
            </wp:anchor>
          </w:drawing>
        </mc:Choice>
        <mc:Fallback>
          <w:pict>
            <v:shape w14:anchorId="686C184B" id="Marginal" o:spid="_x0000_s1028" type="#_x0000_t202" style="position:absolute;margin-left:62.35pt;margin-top:289.75pt;width:107.7pt;height:450.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" filled="f" stroked="f">
              <v:textbox inset="0,.4mm,0,0">
                <w:txbxContent>
                  <w:p w14:paraId="7E6B2F1E" w14:textId="77777777" w:rsidR="00507474" w:rsidRPr="00584882" w:rsidRDefault="00507474" w:rsidP="00507474">
                    <w:pPr>
                      <w:pStyle w:val="MarginalHeadline"/>
                    </w:pPr>
                    <w:r>
                      <w:t>Leverkusen/Shanghai,</w:t>
                    </w:r>
                  </w:p>
                  <w:p w14:paraId="70FBA07C" w14:textId="2F7D1071" w:rsidR="00507474" w:rsidRPr="00584882" w:rsidRDefault="00507474" w:rsidP="00507474">
                    <w:pPr>
                      <w:pStyle w:val="MarginalHeadline"/>
                    </w:pPr>
                    <w:r>
                      <w:t xml:space="preserve">December </w:t>
                    </w:r>
                    <w:r w:rsidR="008D24B6">
                      <w:t>2</w:t>
                    </w:r>
                    <w:r w:rsidR="005502DB">
                      <w:t>3</w:t>
                    </w:r>
                    <w:r>
                      <w:t>, 2021</w:t>
                    </w:r>
                  </w:p>
                  <w:p w14:paraId="0048A85E" w14:textId="77777777" w:rsidR="00507474" w:rsidRPr="00D270B0" w:rsidRDefault="00507474" w:rsidP="00507474">
                    <w:pPr>
                      <w:pStyle w:val="MarginalHeadline"/>
                    </w:pPr>
                  </w:p>
                  <w:p w14:paraId="7E6FC03D" w14:textId="77777777" w:rsidR="00507474" w:rsidRPr="00D270B0" w:rsidRDefault="00507474" w:rsidP="00507474">
                    <w:pPr>
                      <w:pStyle w:val="MarginalHeadline"/>
                    </w:pPr>
                  </w:p>
                  <w:p w14:paraId="202ED6CE" w14:textId="77777777" w:rsidR="00507474" w:rsidRPr="00584882" w:rsidRDefault="00507474" w:rsidP="00507474">
                    <w:pPr>
                      <w:pStyle w:val="MarginalHeadline"/>
                    </w:pPr>
                    <w:r>
                      <w:t>Covestro AG</w:t>
                    </w:r>
                  </w:p>
                  <w:p w14:paraId="3FF35B40" w14:textId="77777777" w:rsidR="00507474" w:rsidRPr="00584882" w:rsidRDefault="00507474" w:rsidP="00507474">
                    <w:pPr>
                      <w:pStyle w:val="MarginalGrey"/>
                    </w:pPr>
                    <w:r>
                      <w:t>Communications</w:t>
                    </w:r>
                  </w:p>
                  <w:p w14:paraId="76008BDA" w14:textId="77777777" w:rsidR="00507474" w:rsidRPr="00E8187F" w:rsidRDefault="00507474" w:rsidP="00507474">
                    <w:pPr>
                      <w:pStyle w:val="MarginalGrey"/>
                    </w:pPr>
                    <w:r>
                      <w:t>51365 Leverkusen, Germany</w:t>
                    </w:r>
                  </w:p>
                  <w:p w14:paraId="0E020FBA" w14:textId="77777777" w:rsidR="00507474" w:rsidRPr="00D270B0" w:rsidRDefault="00507474" w:rsidP="00507474">
                    <w:pPr>
                      <w:pStyle w:val="MarginalGrey"/>
                    </w:pPr>
                  </w:p>
                  <w:p w14:paraId="00220AD8" w14:textId="77777777" w:rsidR="00507474" w:rsidRPr="00D270B0" w:rsidRDefault="00507474" w:rsidP="00507474">
                    <w:pPr>
                      <w:pStyle w:val="MarginalGrey"/>
                    </w:pPr>
                  </w:p>
                  <w:p w14:paraId="3506C3C1" w14:textId="77777777" w:rsidR="00507474" w:rsidRPr="000D6590" w:rsidRDefault="00507474" w:rsidP="00507474">
                    <w:pPr>
                      <w:pStyle w:val="MarginalSubheadline"/>
                    </w:pPr>
                    <w:r>
                      <w:t>Contact</w:t>
                    </w:r>
                  </w:p>
                  <w:p w14:paraId="5F90A14C" w14:textId="77777777" w:rsidR="00507474" w:rsidRPr="000D6590" w:rsidRDefault="00507474" w:rsidP="00507474">
                    <w:pPr>
                      <w:pStyle w:val="MarginalGrey"/>
                    </w:pPr>
                    <w:r>
                      <w:t>Dr. Frank Rothbarth</w:t>
                    </w:r>
                  </w:p>
                  <w:p w14:paraId="4A88D533" w14:textId="77777777" w:rsidR="00507474" w:rsidRPr="000D6590" w:rsidRDefault="00507474" w:rsidP="00507474">
                    <w:pPr>
                      <w:pStyle w:val="MarginalSubheadline"/>
                    </w:pPr>
                    <w:r>
                      <w:t>Telephone</w:t>
                    </w:r>
                  </w:p>
                  <w:p w14:paraId="7E67D147" w14:textId="77777777" w:rsidR="00507474" w:rsidRPr="000D6590" w:rsidRDefault="00507474" w:rsidP="00507474">
                    <w:pPr>
                      <w:pStyle w:val="MarginalGrey"/>
                    </w:pPr>
                    <w:r>
                      <w:t>+49 214 6009 2536</w:t>
                    </w:r>
                  </w:p>
                  <w:p w14:paraId="6FD48322" w14:textId="77777777" w:rsidR="00507474" w:rsidRPr="00E663D9" w:rsidRDefault="00507474" w:rsidP="00507474">
                    <w:pPr>
                      <w:pStyle w:val="MarginalSubheadline"/>
                    </w:pPr>
                    <w:r>
                      <w:t>E-mail</w:t>
                    </w:r>
                  </w:p>
                  <w:p w14:paraId="46B79062" w14:textId="77777777" w:rsidR="00507474" w:rsidRPr="004358CD" w:rsidRDefault="00507474" w:rsidP="00507474">
                    <w:pPr>
                      <w:pStyle w:val="MarginalGrey"/>
                      <w:rPr>
                        <w:lang w:val="en-US"/>
                      </w:rPr>
                    </w:pPr>
                    <w:r w:rsidRPr="004358CD">
                      <w:rPr>
                        <w:lang w:val="en-US"/>
                      </w:rPr>
                      <w:t>frank.rothbarth</w:t>
                    </w:r>
                  </w:p>
                  <w:p w14:paraId="0B2AE223" w14:textId="77777777" w:rsidR="00507474" w:rsidRPr="004358CD" w:rsidRDefault="00507474" w:rsidP="00507474">
                    <w:pPr>
                      <w:pStyle w:val="MarginalGrey"/>
                      <w:rPr>
                        <w:lang w:val="en-US"/>
                      </w:rPr>
                    </w:pPr>
                    <w:r w:rsidRPr="004358CD">
                      <w:rPr>
                        <w:lang w:val="en-US"/>
                      </w:rPr>
                      <w:t>@covestro.com</w:t>
                    </w:r>
                  </w:p>
                  <w:p w14:paraId="073206BA" w14:textId="77777777" w:rsidR="00507474" w:rsidRPr="004358CD" w:rsidRDefault="00507474" w:rsidP="00507474">
                    <w:pPr>
                      <w:pStyle w:val="MarginalGrey"/>
                      <w:rPr>
                        <w:lang w:val="en-US"/>
                      </w:rPr>
                    </w:pPr>
                  </w:p>
                  <w:p w14:paraId="2538AEEA" w14:textId="77777777" w:rsidR="00507474" w:rsidRPr="004358CD" w:rsidRDefault="00507474" w:rsidP="00507474">
                    <w:pPr>
                      <w:pStyle w:val="MarginalGrey"/>
                      <w:rPr>
                        <w:lang w:val="en-US"/>
                      </w:rPr>
                    </w:pPr>
                  </w:p>
                  <w:p w14:paraId="0A9B1A55" w14:textId="77777777" w:rsidR="00507474" w:rsidRPr="004358CD" w:rsidRDefault="00507474" w:rsidP="00507474">
                    <w:pPr>
                      <w:spacing w:after="0"/>
                      <w:contextualSpacing/>
                      <w:rPr>
                        <w:spacing w:val="-4"/>
                        <w:kern w:val="14"/>
                        <w:sz w:val="14"/>
                        <w:lang w:eastAsia="en-US"/>
                      </w:rPr>
                    </w:pPr>
                    <w:r w:rsidRPr="004358CD">
                      <w:rPr>
                        <w:spacing w:val="-4"/>
                        <w:kern w:val="14"/>
                        <w:sz w:val="14"/>
                        <w:lang w:eastAsia="en-US"/>
                      </w:rPr>
                      <w:t>Contact</w:t>
                    </w:r>
                  </w:p>
                  <w:p w14:paraId="7B4DE1C0" w14:textId="77777777" w:rsidR="00507474" w:rsidRPr="004358CD" w:rsidRDefault="00507474" w:rsidP="00507474">
                    <w:pPr>
                      <w:spacing w:after="0"/>
                      <w:contextualSpacing/>
                      <w:rPr>
                        <w:color w:val="808080"/>
                        <w:spacing w:val="-5"/>
                        <w:lang w:eastAsia="en-US"/>
                      </w:rPr>
                    </w:pPr>
                    <w:r w:rsidRPr="004358CD">
                      <w:rPr>
                        <w:color w:val="808080"/>
                        <w:spacing w:val="-5"/>
                        <w:lang w:eastAsia="en-US"/>
                      </w:rPr>
                      <w:t>Richard Fu</w:t>
                    </w:r>
                  </w:p>
                  <w:p w14:paraId="75DA8FC3" w14:textId="77777777" w:rsidR="00507474" w:rsidRPr="00684145" w:rsidRDefault="00507474" w:rsidP="00507474">
                    <w:pPr>
                      <w:spacing w:after="0"/>
                      <w:contextualSpacing/>
                      <w:rPr>
                        <w:spacing w:val="-4"/>
                        <w:kern w:val="14"/>
                        <w:sz w:val="14"/>
                        <w:lang w:val="en-GB" w:eastAsia="en-US"/>
                      </w:rPr>
                    </w:pPr>
                    <w:r w:rsidRPr="00684145">
                      <w:rPr>
                        <w:spacing w:val="-4"/>
                        <w:kern w:val="14"/>
                        <w:sz w:val="14"/>
                        <w:lang w:val="en-GB" w:eastAsia="en-US"/>
                      </w:rPr>
                      <w:t>Telephone</w:t>
                    </w:r>
                  </w:p>
                  <w:p w14:paraId="5CCA2659" w14:textId="77777777" w:rsidR="00507474" w:rsidRPr="00684145" w:rsidRDefault="00507474" w:rsidP="00507474">
                    <w:pPr>
                      <w:spacing w:after="0"/>
                      <w:contextualSpacing/>
                      <w:rPr>
                        <w:color w:val="808080"/>
                        <w:spacing w:val="-5"/>
                        <w:lang w:eastAsia="en-US"/>
                      </w:rPr>
                    </w:pPr>
                    <w:r w:rsidRPr="00684145">
                      <w:rPr>
                        <w:color w:val="808080"/>
                        <w:spacing w:val="-20"/>
                        <w:position w:val="6"/>
                        <w:sz w:val="14"/>
                        <w:lang w:eastAsia="en-US"/>
                      </w:rPr>
                      <w:t>+</w:t>
                    </w:r>
                    <w:r w:rsidRPr="00684145">
                      <w:rPr>
                        <w:color w:val="808080"/>
                        <w:spacing w:val="-5"/>
                        <w:lang w:eastAsia="en-US"/>
                      </w:rPr>
                      <w:t>86 21 8020 8452</w:t>
                    </w:r>
                  </w:p>
                  <w:p w14:paraId="522DFD92" w14:textId="77777777" w:rsidR="00507474" w:rsidRPr="00684145" w:rsidRDefault="00507474" w:rsidP="00507474">
                    <w:pPr>
                      <w:spacing w:after="0"/>
                      <w:contextualSpacing/>
                      <w:rPr>
                        <w:spacing w:val="-4"/>
                        <w:kern w:val="14"/>
                        <w:sz w:val="14"/>
                        <w:lang w:eastAsia="en-US"/>
                      </w:rPr>
                    </w:pPr>
                    <w:r w:rsidRPr="00684145">
                      <w:rPr>
                        <w:spacing w:val="-4"/>
                        <w:kern w:val="14"/>
                        <w:sz w:val="14"/>
                        <w:lang w:eastAsia="en-US"/>
                      </w:rPr>
                      <w:t>Email</w:t>
                    </w:r>
                  </w:p>
                  <w:p w14:paraId="4965B0B1" w14:textId="77777777" w:rsidR="00507474" w:rsidRPr="00684145" w:rsidRDefault="00507474" w:rsidP="00507474">
                    <w:pPr>
                      <w:spacing w:after="0"/>
                      <w:contextualSpacing/>
                      <w:rPr>
                        <w:color w:val="808080"/>
                        <w:spacing w:val="-5"/>
                        <w:lang w:eastAsia="en-US"/>
                      </w:rPr>
                    </w:pPr>
                    <w:r w:rsidRPr="00684145">
                      <w:rPr>
                        <w:color w:val="808080"/>
                        <w:spacing w:val="-5"/>
                        <w:lang w:eastAsia="en-US"/>
                      </w:rPr>
                      <w:t>richard.fu</w:t>
                    </w:r>
                  </w:p>
                  <w:p w14:paraId="5D384A4B" w14:textId="77777777" w:rsidR="00507474" w:rsidRPr="00684145" w:rsidRDefault="00507474" w:rsidP="00507474">
                    <w:pPr>
                      <w:spacing w:after="0"/>
                      <w:contextualSpacing/>
                      <w:rPr>
                        <w:color w:val="808080"/>
                        <w:spacing w:val="-5"/>
                        <w:lang w:eastAsia="en-US"/>
                      </w:rPr>
                    </w:pPr>
                    <w:r w:rsidRPr="00684145">
                      <w:rPr>
                        <w:color w:val="808080"/>
                        <w:spacing w:val="-5"/>
                        <w:lang w:eastAsia="en-US"/>
                      </w:rPr>
                      <w:t>@covestro.com</w:t>
                    </w:r>
                  </w:p>
                  <w:p w14:paraId="2A69A9A1" w14:textId="77777777" w:rsidR="009045B6" w:rsidRDefault="009045B6">
                    <w:pPr>
                      <w:pStyle w:val="MarginalGrey"/>
                      <w:rPr>
                        <w:lang w:val="en-US"/>
                      </w:rPr>
                    </w:pPr>
                  </w:p>
                  <w:p w14:paraId="329D488D" w14:textId="77777777" w:rsidR="009045B6" w:rsidRDefault="009045B6">
                    <w:pPr>
                      <w:pStyle w:val="MarginalGrey"/>
                      <w:rPr>
                        <w:lang w:val="en-US"/>
                      </w:rPr>
                    </w:pPr>
                  </w:p>
                </w:txbxContent>
              </v:textbox>
              <w10:wrap anchorx="page" anchory="page"/>
              <w10:anchorlock/>
            </v:shape>
          </w:pict>
        </mc:Fallback>
      </mc:AlternateContent>
    </w:r>
    <w:r>
      <w:rPr>
        <w:noProof/>
        <w:lang w:eastAsia="en-US"/>
      </w:rPr>
      <w:drawing>
        <wp:anchor distT="0" distB="1005840" distL="114300" distR="114300" simplePos="0" relativeHeight="251660288" behindDoc="1" locked="0" layoutInCell="1" allowOverlap="1" wp14:anchorId="3BD3AE01" wp14:editId="42C73DD8">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74520" cy="1874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270"/>
    <w:multiLevelType w:val="multilevel"/>
    <w:tmpl w:val="06E66270"/>
    <w:lvl w:ilvl="0">
      <w:start w:val="1"/>
      <w:numFmt w:val="bullet"/>
      <w:pStyle w:val="Topics"/>
      <w:lvlText w:val="•"/>
      <w:lvlJc w:val="left"/>
      <w:pPr>
        <w:ind w:left="1495" w:hanging="360"/>
      </w:pPr>
      <w:rPr>
        <w:rFonts w:ascii="Arial" w:hAnsi="Aria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1" w15:restartNumberingAfterBreak="0">
    <w:nsid w:val="64B66820"/>
    <w:multiLevelType w:val="multilevel"/>
    <w:tmpl w:val="64B668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1E"/>
    <w:rsid w:val="00013985"/>
    <w:rsid w:val="000158AA"/>
    <w:rsid w:val="00020437"/>
    <w:rsid w:val="000239B4"/>
    <w:rsid w:val="00024343"/>
    <w:rsid w:val="00044B54"/>
    <w:rsid w:val="00071A50"/>
    <w:rsid w:val="00085F89"/>
    <w:rsid w:val="00090F72"/>
    <w:rsid w:val="000A6819"/>
    <w:rsid w:val="000B04F1"/>
    <w:rsid w:val="000B5174"/>
    <w:rsid w:val="000B7592"/>
    <w:rsid w:val="000D4B52"/>
    <w:rsid w:val="000D61F2"/>
    <w:rsid w:val="000E2848"/>
    <w:rsid w:val="000E7757"/>
    <w:rsid w:val="000F0027"/>
    <w:rsid w:val="00103257"/>
    <w:rsid w:val="00103764"/>
    <w:rsid w:val="00106178"/>
    <w:rsid w:val="00117E89"/>
    <w:rsid w:val="00120043"/>
    <w:rsid w:val="00134043"/>
    <w:rsid w:val="00147318"/>
    <w:rsid w:val="0015231E"/>
    <w:rsid w:val="00152714"/>
    <w:rsid w:val="00153864"/>
    <w:rsid w:val="00154336"/>
    <w:rsid w:val="00156A01"/>
    <w:rsid w:val="00163F6F"/>
    <w:rsid w:val="00164DCB"/>
    <w:rsid w:val="00172842"/>
    <w:rsid w:val="00192565"/>
    <w:rsid w:val="001A3DDD"/>
    <w:rsid w:val="001B46D7"/>
    <w:rsid w:val="001C3D9E"/>
    <w:rsid w:val="001C4820"/>
    <w:rsid w:val="001D35B6"/>
    <w:rsid w:val="001D6AF6"/>
    <w:rsid w:val="001E0514"/>
    <w:rsid w:val="001E4CB2"/>
    <w:rsid w:val="001E4E3B"/>
    <w:rsid w:val="001E533F"/>
    <w:rsid w:val="001E7B93"/>
    <w:rsid w:val="001F13D6"/>
    <w:rsid w:val="001F36CF"/>
    <w:rsid w:val="001F3BD8"/>
    <w:rsid w:val="001F673F"/>
    <w:rsid w:val="002006A7"/>
    <w:rsid w:val="0020316A"/>
    <w:rsid w:val="00205C8A"/>
    <w:rsid w:val="0021169C"/>
    <w:rsid w:val="00213978"/>
    <w:rsid w:val="00215EC2"/>
    <w:rsid w:val="00217AC4"/>
    <w:rsid w:val="0022592A"/>
    <w:rsid w:val="0022677C"/>
    <w:rsid w:val="00234B3B"/>
    <w:rsid w:val="0024398A"/>
    <w:rsid w:val="00245916"/>
    <w:rsid w:val="00246A24"/>
    <w:rsid w:val="00251625"/>
    <w:rsid w:val="002523E9"/>
    <w:rsid w:val="002531E2"/>
    <w:rsid w:val="00256946"/>
    <w:rsid w:val="00256EE5"/>
    <w:rsid w:val="00265AE6"/>
    <w:rsid w:val="002660BF"/>
    <w:rsid w:val="00272AB5"/>
    <w:rsid w:val="002766B7"/>
    <w:rsid w:val="002841C3"/>
    <w:rsid w:val="002844D1"/>
    <w:rsid w:val="00285B77"/>
    <w:rsid w:val="00285B90"/>
    <w:rsid w:val="002919C2"/>
    <w:rsid w:val="00292660"/>
    <w:rsid w:val="00296DF2"/>
    <w:rsid w:val="002A72A9"/>
    <w:rsid w:val="002B0258"/>
    <w:rsid w:val="002B4B6B"/>
    <w:rsid w:val="002B77F4"/>
    <w:rsid w:val="002B7FB5"/>
    <w:rsid w:val="002C0BD4"/>
    <w:rsid w:val="002C2DB3"/>
    <w:rsid w:val="002C35B8"/>
    <w:rsid w:val="002D2775"/>
    <w:rsid w:val="002D5865"/>
    <w:rsid w:val="002E4ED7"/>
    <w:rsid w:val="002E7ADF"/>
    <w:rsid w:val="002F1CCE"/>
    <w:rsid w:val="002F5DC7"/>
    <w:rsid w:val="00301501"/>
    <w:rsid w:val="00301A92"/>
    <w:rsid w:val="00304C50"/>
    <w:rsid w:val="003139A3"/>
    <w:rsid w:val="0031458D"/>
    <w:rsid w:val="0031787D"/>
    <w:rsid w:val="00324907"/>
    <w:rsid w:val="00333F3A"/>
    <w:rsid w:val="003438F6"/>
    <w:rsid w:val="00344CC5"/>
    <w:rsid w:val="00347594"/>
    <w:rsid w:val="00366367"/>
    <w:rsid w:val="0037462E"/>
    <w:rsid w:val="00375750"/>
    <w:rsid w:val="00382C85"/>
    <w:rsid w:val="00387B26"/>
    <w:rsid w:val="00390A50"/>
    <w:rsid w:val="003931A8"/>
    <w:rsid w:val="003A1979"/>
    <w:rsid w:val="003A1EAA"/>
    <w:rsid w:val="003A2513"/>
    <w:rsid w:val="003A7B52"/>
    <w:rsid w:val="003B3DAA"/>
    <w:rsid w:val="003C0B66"/>
    <w:rsid w:val="003C3824"/>
    <w:rsid w:val="003C672C"/>
    <w:rsid w:val="003C67DA"/>
    <w:rsid w:val="003D51DC"/>
    <w:rsid w:val="003D54C8"/>
    <w:rsid w:val="003E3956"/>
    <w:rsid w:val="003E4FE5"/>
    <w:rsid w:val="003F639C"/>
    <w:rsid w:val="00404CF7"/>
    <w:rsid w:val="00406164"/>
    <w:rsid w:val="0040658E"/>
    <w:rsid w:val="00427A7A"/>
    <w:rsid w:val="00435B81"/>
    <w:rsid w:val="00437F75"/>
    <w:rsid w:val="00441DB2"/>
    <w:rsid w:val="004444E9"/>
    <w:rsid w:val="00447B0A"/>
    <w:rsid w:val="004610F4"/>
    <w:rsid w:val="004715C0"/>
    <w:rsid w:val="00475EED"/>
    <w:rsid w:val="00476AE1"/>
    <w:rsid w:val="004831A5"/>
    <w:rsid w:val="004842C7"/>
    <w:rsid w:val="00487148"/>
    <w:rsid w:val="004903F5"/>
    <w:rsid w:val="0049092D"/>
    <w:rsid w:val="00491283"/>
    <w:rsid w:val="004A1A30"/>
    <w:rsid w:val="004A5931"/>
    <w:rsid w:val="004A685C"/>
    <w:rsid w:val="004C52C2"/>
    <w:rsid w:val="004C75BB"/>
    <w:rsid w:val="004D1116"/>
    <w:rsid w:val="004E0C6B"/>
    <w:rsid w:val="004E13AB"/>
    <w:rsid w:val="004E24DE"/>
    <w:rsid w:val="004F057C"/>
    <w:rsid w:val="00500B72"/>
    <w:rsid w:val="00507474"/>
    <w:rsid w:val="00514DC6"/>
    <w:rsid w:val="0052202A"/>
    <w:rsid w:val="005237E8"/>
    <w:rsid w:val="00530D8E"/>
    <w:rsid w:val="00534316"/>
    <w:rsid w:val="00534805"/>
    <w:rsid w:val="005502DB"/>
    <w:rsid w:val="0056020C"/>
    <w:rsid w:val="00562695"/>
    <w:rsid w:val="00571F9E"/>
    <w:rsid w:val="005734BE"/>
    <w:rsid w:val="005842CD"/>
    <w:rsid w:val="0058691B"/>
    <w:rsid w:val="00592400"/>
    <w:rsid w:val="005A27B7"/>
    <w:rsid w:val="005A36FF"/>
    <w:rsid w:val="005B1108"/>
    <w:rsid w:val="005B2F0E"/>
    <w:rsid w:val="005C186C"/>
    <w:rsid w:val="005C2C58"/>
    <w:rsid w:val="005C2D2E"/>
    <w:rsid w:val="005E0052"/>
    <w:rsid w:val="00606462"/>
    <w:rsid w:val="00635D57"/>
    <w:rsid w:val="00643EDF"/>
    <w:rsid w:val="00646558"/>
    <w:rsid w:val="00653BFA"/>
    <w:rsid w:val="00660098"/>
    <w:rsid w:val="00664588"/>
    <w:rsid w:val="006724F8"/>
    <w:rsid w:val="0067551F"/>
    <w:rsid w:val="006810FA"/>
    <w:rsid w:val="006830F3"/>
    <w:rsid w:val="006871B3"/>
    <w:rsid w:val="006A0AAC"/>
    <w:rsid w:val="006B2910"/>
    <w:rsid w:val="006C051B"/>
    <w:rsid w:val="006C20E5"/>
    <w:rsid w:val="006C511E"/>
    <w:rsid w:val="006C6671"/>
    <w:rsid w:val="006D6439"/>
    <w:rsid w:val="006E250E"/>
    <w:rsid w:val="006E3036"/>
    <w:rsid w:val="006F2909"/>
    <w:rsid w:val="006F356F"/>
    <w:rsid w:val="006F4E4A"/>
    <w:rsid w:val="00703144"/>
    <w:rsid w:val="00713937"/>
    <w:rsid w:val="00715731"/>
    <w:rsid w:val="00722E79"/>
    <w:rsid w:val="007244B1"/>
    <w:rsid w:val="00727E70"/>
    <w:rsid w:val="00747C3E"/>
    <w:rsid w:val="007542F3"/>
    <w:rsid w:val="00754714"/>
    <w:rsid w:val="00760A74"/>
    <w:rsid w:val="007656B8"/>
    <w:rsid w:val="007660A5"/>
    <w:rsid w:val="00766ADD"/>
    <w:rsid w:val="00771A5B"/>
    <w:rsid w:val="00780ABB"/>
    <w:rsid w:val="00783DAA"/>
    <w:rsid w:val="00784BB0"/>
    <w:rsid w:val="007A05BD"/>
    <w:rsid w:val="007A23AA"/>
    <w:rsid w:val="007A3FCF"/>
    <w:rsid w:val="007A502E"/>
    <w:rsid w:val="007B7282"/>
    <w:rsid w:val="007D3CF4"/>
    <w:rsid w:val="007D40F2"/>
    <w:rsid w:val="007D4B38"/>
    <w:rsid w:val="007E4A7B"/>
    <w:rsid w:val="007E5179"/>
    <w:rsid w:val="007E56E8"/>
    <w:rsid w:val="007F5C30"/>
    <w:rsid w:val="00801AB4"/>
    <w:rsid w:val="00815E22"/>
    <w:rsid w:val="0081701C"/>
    <w:rsid w:val="00831484"/>
    <w:rsid w:val="00831DFE"/>
    <w:rsid w:val="008406CB"/>
    <w:rsid w:val="008418B1"/>
    <w:rsid w:val="00841A7A"/>
    <w:rsid w:val="008517F1"/>
    <w:rsid w:val="00852197"/>
    <w:rsid w:val="00854921"/>
    <w:rsid w:val="00856C48"/>
    <w:rsid w:val="00866ABC"/>
    <w:rsid w:val="00886366"/>
    <w:rsid w:val="00886D31"/>
    <w:rsid w:val="008921BB"/>
    <w:rsid w:val="008924D5"/>
    <w:rsid w:val="00892FBA"/>
    <w:rsid w:val="008954C7"/>
    <w:rsid w:val="00895B55"/>
    <w:rsid w:val="008A2D63"/>
    <w:rsid w:val="008A4F91"/>
    <w:rsid w:val="008A6170"/>
    <w:rsid w:val="008B2713"/>
    <w:rsid w:val="008B2CD7"/>
    <w:rsid w:val="008B7385"/>
    <w:rsid w:val="008D24B6"/>
    <w:rsid w:val="008D3101"/>
    <w:rsid w:val="008E2ACC"/>
    <w:rsid w:val="00901975"/>
    <w:rsid w:val="00903143"/>
    <w:rsid w:val="00904308"/>
    <w:rsid w:val="009045B6"/>
    <w:rsid w:val="00907DBE"/>
    <w:rsid w:val="009206CF"/>
    <w:rsid w:val="009227E4"/>
    <w:rsid w:val="0094278A"/>
    <w:rsid w:val="009647FA"/>
    <w:rsid w:val="009846C2"/>
    <w:rsid w:val="0098778A"/>
    <w:rsid w:val="00994854"/>
    <w:rsid w:val="00995FA0"/>
    <w:rsid w:val="009A3D98"/>
    <w:rsid w:val="009A418F"/>
    <w:rsid w:val="009C59C4"/>
    <w:rsid w:val="009D60D6"/>
    <w:rsid w:val="009F0AD9"/>
    <w:rsid w:val="00A11675"/>
    <w:rsid w:val="00A11D67"/>
    <w:rsid w:val="00A14933"/>
    <w:rsid w:val="00A1600E"/>
    <w:rsid w:val="00A16961"/>
    <w:rsid w:val="00A20367"/>
    <w:rsid w:val="00A20866"/>
    <w:rsid w:val="00A245AA"/>
    <w:rsid w:val="00A37E1D"/>
    <w:rsid w:val="00A4181E"/>
    <w:rsid w:val="00A44720"/>
    <w:rsid w:val="00A454C1"/>
    <w:rsid w:val="00A45C3D"/>
    <w:rsid w:val="00A4768A"/>
    <w:rsid w:val="00A53B4A"/>
    <w:rsid w:val="00A61D91"/>
    <w:rsid w:val="00A62C9B"/>
    <w:rsid w:val="00A84E85"/>
    <w:rsid w:val="00A851CC"/>
    <w:rsid w:val="00A8710B"/>
    <w:rsid w:val="00AA080F"/>
    <w:rsid w:val="00AA18AF"/>
    <w:rsid w:val="00AA400A"/>
    <w:rsid w:val="00AA4ACC"/>
    <w:rsid w:val="00AB0DA9"/>
    <w:rsid w:val="00AB23DC"/>
    <w:rsid w:val="00AB4421"/>
    <w:rsid w:val="00AB7F25"/>
    <w:rsid w:val="00AC6719"/>
    <w:rsid w:val="00AD0727"/>
    <w:rsid w:val="00AD4524"/>
    <w:rsid w:val="00AD460F"/>
    <w:rsid w:val="00AE359F"/>
    <w:rsid w:val="00B01CE8"/>
    <w:rsid w:val="00B02901"/>
    <w:rsid w:val="00B05044"/>
    <w:rsid w:val="00B05904"/>
    <w:rsid w:val="00B13BE5"/>
    <w:rsid w:val="00B17D29"/>
    <w:rsid w:val="00B24217"/>
    <w:rsid w:val="00B271EE"/>
    <w:rsid w:val="00B27CFE"/>
    <w:rsid w:val="00B51CB1"/>
    <w:rsid w:val="00B54ACE"/>
    <w:rsid w:val="00B679F7"/>
    <w:rsid w:val="00B773E3"/>
    <w:rsid w:val="00B839DC"/>
    <w:rsid w:val="00B91BE0"/>
    <w:rsid w:val="00BA0CE3"/>
    <w:rsid w:val="00BA0FE0"/>
    <w:rsid w:val="00BD6BC4"/>
    <w:rsid w:val="00BE0E73"/>
    <w:rsid w:val="00BE4FDD"/>
    <w:rsid w:val="00BF43CE"/>
    <w:rsid w:val="00BF70F6"/>
    <w:rsid w:val="00C055A9"/>
    <w:rsid w:val="00C163CC"/>
    <w:rsid w:val="00C16525"/>
    <w:rsid w:val="00C2080F"/>
    <w:rsid w:val="00C26A6F"/>
    <w:rsid w:val="00C31D92"/>
    <w:rsid w:val="00C33A08"/>
    <w:rsid w:val="00C37DAC"/>
    <w:rsid w:val="00C553E7"/>
    <w:rsid w:val="00C80D9C"/>
    <w:rsid w:val="00C921AE"/>
    <w:rsid w:val="00C9256B"/>
    <w:rsid w:val="00C95C3A"/>
    <w:rsid w:val="00C960FD"/>
    <w:rsid w:val="00C9767E"/>
    <w:rsid w:val="00CB0635"/>
    <w:rsid w:val="00CB0B71"/>
    <w:rsid w:val="00CB47BA"/>
    <w:rsid w:val="00CC0D3D"/>
    <w:rsid w:val="00CC2C48"/>
    <w:rsid w:val="00CC6262"/>
    <w:rsid w:val="00CC73C3"/>
    <w:rsid w:val="00CC7B8A"/>
    <w:rsid w:val="00CD6097"/>
    <w:rsid w:val="00CE0DC4"/>
    <w:rsid w:val="00CE1D96"/>
    <w:rsid w:val="00CE5C3C"/>
    <w:rsid w:val="00CF3503"/>
    <w:rsid w:val="00CF39FF"/>
    <w:rsid w:val="00CF7F49"/>
    <w:rsid w:val="00D04345"/>
    <w:rsid w:val="00D045E1"/>
    <w:rsid w:val="00D0636E"/>
    <w:rsid w:val="00D20791"/>
    <w:rsid w:val="00D43FD4"/>
    <w:rsid w:val="00D45BF1"/>
    <w:rsid w:val="00D4758C"/>
    <w:rsid w:val="00D62A76"/>
    <w:rsid w:val="00D63692"/>
    <w:rsid w:val="00D64782"/>
    <w:rsid w:val="00D665A9"/>
    <w:rsid w:val="00D71C0A"/>
    <w:rsid w:val="00D75503"/>
    <w:rsid w:val="00D77375"/>
    <w:rsid w:val="00D77F6C"/>
    <w:rsid w:val="00DA0C05"/>
    <w:rsid w:val="00DA1ABC"/>
    <w:rsid w:val="00DA5902"/>
    <w:rsid w:val="00DA7800"/>
    <w:rsid w:val="00DA7A19"/>
    <w:rsid w:val="00DB1389"/>
    <w:rsid w:val="00DB3088"/>
    <w:rsid w:val="00DB5D07"/>
    <w:rsid w:val="00DB6E27"/>
    <w:rsid w:val="00DB73FC"/>
    <w:rsid w:val="00DC1CDB"/>
    <w:rsid w:val="00DC5BCC"/>
    <w:rsid w:val="00DD4133"/>
    <w:rsid w:val="00DD6ECB"/>
    <w:rsid w:val="00DE0E67"/>
    <w:rsid w:val="00DE590A"/>
    <w:rsid w:val="00DF013D"/>
    <w:rsid w:val="00E0361B"/>
    <w:rsid w:val="00E07901"/>
    <w:rsid w:val="00E11718"/>
    <w:rsid w:val="00E1790D"/>
    <w:rsid w:val="00E21841"/>
    <w:rsid w:val="00E23C7B"/>
    <w:rsid w:val="00E3018D"/>
    <w:rsid w:val="00E34EB1"/>
    <w:rsid w:val="00E3744F"/>
    <w:rsid w:val="00E41D2A"/>
    <w:rsid w:val="00E469A8"/>
    <w:rsid w:val="00E52B45"/>
    <w:rsid w:val="00E539E1"/>
    <w:rsid w:val="00E54453"/>
    <w:rsid w:val="00E610A8"/>
    <w:rsid w:val="00E62909"/>
    <w:rsid w:val="00E62F1E"/>
    <w:rsid w:val="00E6434E"/>
    <w:rsid w:val="00E72025"/>
    <w:rsid w:val="00E7262A"/>
    <w:rsid w:val="00E72908"/>
    <w:rsid w:val="00E835ED"/>
    <w:rsid w:val="00E83BAB"/>
    <w:rsid w:val="00E85644"/>
    <w:rsid w:val="00E91DBC"/>
    <w:rsid w:val="00E92D55"/>
    <w:rsid w:val="00E9665F"/>
    <w:rsid w:val="00EA0145"/>
    <w:rsid w:val="00EA6D47"/>
    <w:rsid w:val="00EA7D4E"/>
    <w:rsid w:val="00EC235E"/>
    <w:rsid w:val="00ED1314"/>
    <w:rsid w:val="00ED6A1D"/>
    <w:rsid w:val="00EE58B0"/>
    <w:rsid w:val="00F03BD0"/>
    <w:rsid w:val="00F35E5B"/>
    <w:rsid w:val="00F45DD6"/>
    <w:rsid w:val="00F5386F"/>
    <w:rsid w:val="00F53A16"/>
    <w:rsid w:val="00F55F45"/>
    <w:rsid w:val="00F669FE"/>
    <w:rsid w:val="00F67D7E"/>
    <w:rsid w:val="00F718C1"/>
    <w:rsid w:val="00F856F0"/>
    <w:rsid w:val="00F96CC6"/>
    <w:rsid w:val="00FA4918"/>
    <w:rsid w:val="00FA4A30"/>
    <w:rsid w:val="00FA4A51"/>
    <w:rsid w:val="00FC051B"/>
    <w:rsid w:val="00FC1745"/>
    <w:rsid w:val="00FC6D3A"/>
    <w:rsid w:val="00FD10B7"/>
    <w:rsid w:val="00FD17EE"/>
    <w:rsid w:val="00FE0556"/>
    <w:rsid w:val="00FE47CB"/>
    <w:rsid w:val="00FF0CBF"/>
    <w:rsid w:val="00FF26F9"/>
    <w:rsid w:val="00FF609E"/>
    <w:rsid w:val="17E464F6"/>
    <w:rsid w:val="2B955192"/>
    <w:rsid w:val="34256494"/>
    <w:rsid w:val="7DF12C86"/>
    <w:rsid w:val="7EFD39B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5687E"/>
  <w15:docId w15:val="{A15BA621-3050-4344-8273-AE35EC6A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3AB"/>
    <w:pPr>
      <w:spacing w:after="240" w:line="240" w:lineRule="exact"/>
    </w:pPr>
    <w:rPr>
      <w:spacing w:val="-2"/>
      <w:kern w:val="21"/>
      <w:sz w:val="21"/>
      <w:szCs w:val="22"/>
      <w:lang w:eastAsia="de-DE" w:bidi="ar-SA"/>
    </w:rPr>
  </w:style>
  <w:style w:type="paragraph" w:styleId="berschrift1">
    <w:name w:val="heading 1"/>
    <w:basedOn w:val="Text"/>
    <w:next w:val="Standard"/>
    <w:link w:val="berschrift1Zchn"/>
    <w:uiPriority w:val="9"/>
    <w:qFormat/>
    <w:pPr>
      <w:spacing w:after="140" w:line="380" w:lineRule="atLeast"/>
      <w:contextualSpacing/>
      <w:outlineLvl w:val="0"/>
    </w:pPr>
    <w:rPr>
      <w:rFonts w:ascii="Arial" w:hAnsi="Arial" w:cs="Arial"/>
      <w:b/>
      <w:bCs/>
      <w:spacing w:val="-4"/>
      <w:kern w:val="0"/>
      <w:sz w:val="30"/>
      <w:szCs w:val="30"/>
      <w:lang w:val="de-DE" w:eastAsia="en-US"/>
    </w:rPr>
  </w:style>
  <w:style w:type="paragraph" w:styleId="berschrift2">
    <w:name w:val="heading 2"/>
    <w:basedOn w:val="Standard"/>
    <w:next w:val="Standard"/>
    <w:link w:val="berschrift2Zchn"/>
    <w:uiPriority w:val="9"/>
    <w:unhideWhenUsed/>
    <w:qFormat/>
    <w:pPr>
      <w:suppressAutoHyphens/>
      <w:autoSpaceDE w:val="0"/>
      <w:autoSpaceDN w:val="0"/>
      <w:adjustRightInd w:val="0"/>
      <w:spacing w:line="240" w:lineRule="atLeast"/>
      <w:textAlignment w:val="center"/>
      <w:outlineLvl w:val="1"/>
    </w:pPr>
    <w:rPr>
      <w:rFonts w:cs="Arial"/>
      <w:b/>
      <w:bCs/>
      <w:color w:val="000000"/>
      <w:kern w:val="0"/>
      <w:szCs w:val="21"/>
      <w:lang w:val="de-DE" w:eastAsia="en-US"/>
    </w:rPr>
  </w:style>
  <w:style w:type="paragraph" w:styleId="berschrift3">
    <w:name w:val="heading 3"/>
    <w:basedOn w:val="Standard"/>
    <w:next w:val="Standard"/>
    <w:link w:val="berschrift3Zchn"/>
    <w:uiPriority w:val="9"/>
    <w:unhideWhenUsed/>
    <w:qFormat/>
    <w:pPr>
      <w:suppressAutoHyphens/>
      <w:autoSpaceDE w:val="0"/>
      <w:autoSpaceDN w:val="0"/>
      <w:adjustRightInd w:val="0"/>
      <w:spacing w:before="720" w:after="0" w:line="240" w:lineRule="atLeast"/>
      <w:textAlignment w:val="center"/>
      <w:outlineLvl w:val="2"/>
    </w:pPr>
    <w:rPr>
      <w:rFonts w:cs="Arial"/>
      <w:b/>
      <w:bCs/>
      <w:color w:val="000000"/>
      <w:kern w:val="0"/>
      <w:szCs w:val="21"/>
      <w:lang w:val="de-DE" w:eastAsia="en-US"/>
    </w:rPr>
  </w:style>
  <w:style w:type="paragraph" w:styleId="berschrift4">
    <w:name w:val="heading 4"/>
    <w:basedOn w:val="berschrift3"/>
    <w:next w:val="Standard"/>
    <w:link w:val="berschrift4Zchn"/>
    <w:uiPriority w:val="9"/>
    <w:unhideWhenUsed/>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Body"/>
    <w:uiPriority w:val="99"/>
    <w:qFormat/>
    <w:pPr>
      <w:suppressAutoHyphens/>
    </w:pPr>
    <w:rPr>
      <w:rFonts w:ascii="Helvetica Neue LT Std 55 Roman" w:hAnsi="Helvetica Neue LT Std 55 Roman" w:cs="Helvetica Neue LT Std 55 Roman"/>
      <w:spacing w:val="-2"/>
      <w:sz w:val="20"/>
      <w:szCs w:val="20"/>
    </w:rPr>
  </w:style>
  <w:style w:type="paragraph" w:customStyle="1" w:styleId="Body">
    <w:name w:val="Body"/>
    <w:basedOn w:val="Standard"/>
    <w:uiPriority w:val="99"/>
    <w:qFormat/>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styleId="Kommentartext">
    <w:name w:val="annotation text"/>
    <w:basedOn w:val="Standard"/>
    <w:link w:val="KommentartextZchn"/>
    <w:uiPriority w:val="99"/>
    <w:semiHidden/>
    <w:unhideWhenUsed/>
    <w:qFormat/>
    <w:pPr>
      <w:spacing w:line="240" w:lineRule="auto"/>
    </w:pPr>
    <w:rPr>
      <w:sz w:val="20"/>
      <w:szCs w:val="20"/>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Fuzeile">
    <w:name w:val="footer"/>
    <w:basedOn w:val="Standard"/>
    <w:link w:val="FuzeileZchn"/>
    <w:uiPriority w:val="99"/>
    <w:unhideWhenUsed/>
    <w:qFormat/>
    <w:pPr>
      <w:tabs>
        <w:tab w:val="center" w:pos="4536"/>
        <w:tab w:val="right" w:pos="9072"/>
      </w:tabs>
      <w:spacing w:after="0" w:line="240" w:lineRule="auto"/>
    </w:pPr>
  </w:style>
  <w:style w:type="paragraph" w:styleId="Kopfzeile">
    <w:name w:val="header"/>
    <w:basedOn w:val="Standard"/>
    <w:link w:val="KopfzeileZchn"/>
    <w:uiPriority w:val="99"/>
    <w:unhideWhenUsed/>
    <w:qFormat/>
    <w:pPr>
      <w:tabs>
        <w:tab w:val="center" w:pos="4536"/>
        <w:tab w:val="right" w:pos="9072"/>
      </w:tabs>
      <w:spacing w:after="0" w:line="240" w:lineRule="auto"/>
    </w:pPr>
  </w:style>
  <w:style w:type="paragraph" w:styleId="Titel">
    <w:name w:val="Title"/>
    <w:basedOn w:val="Standard"/>
    <w:next w:val="Standard"/>
    <w:link w:val="TitelZchn"/>
    <w:uiPriority w:val="10"/>
    <w:pPr>
      <w:suppressAutoHyphens/>
      <w:autoSpaceDE w:val="0"/>
      <w:autoSpaceDN w:val="0"/>
      <w:adjustRightInd w:val="0"/>
      <w:spacing w:after="0" w:line="227" w:lineRule="atLeast"/>
      <w:textAlignment w:val="center"/>
    </w:pPr>
    <w:rPr>
      <w:rFonts w:cs="Arial"/>
      <w:b/>
      <w:color w:val="808080"/>
      <w:kern w:val="48"/>
      <w:sz w:val="48"/>
      <w:szCs w:val="48"/>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styleId="Fett">
    <w:name w:val="Strong"/>
    <w:basedOn w:val="Absatz-Standardschriftart"/>
    <w:uiPriority w:val="22"/>
    <w:qFormat/>
    <w:rPr>
      <w:b/>
      <w:bCs/>
    </w:rPr>
  </w:style>
  <w:style w:type="character" w:styleId="BesuchterLink">
    <w:name w:val="FollowedHyperlink"/>
    <w:basedOn w:val="Absatz-Standardschriftart"/>
    <w:uiPriority w:val="99"/>
    <w:semiHidden/>
    <w:unhideWhenUsed/>
    <w:qFormat/>
    <w:rPr>
      <w:color w:val="E6007E" w:themeColor="followedHyperlink"/>
      <w:u w:val="single"/>
    </w:rPr>
  </w:style>
  <w:style w:type="character" w:styleId="Hyperlink">
    <w:name w:val="Hyperlink"/>
    <w:basedOn w:val="Absatz-Standardschriftart"/>
    <w:uiPriority w:val="99"/>
    <w:unhideWhenUsed/>
    <w:rPr>
      <w:color w:val="009FE4" w:themeColor="hyperlink"/>
      <w:u w:val="single"/>
    </w:rPr>
  </w:style>
  <w:style w:type="character" w:styleId="Kommentarzeichen">
    <w:name w:val="annotation reference"/>
    <w:basedOn w:val="Absatz-Standardschriftart"/>
    <w:uiPriority w:val="99"/>
    <w:semiHidden/>
    <w:unhideWhenUsed/>
    <w:qFormat/>
    <w:rPr>
      <w:sz w:val="16"/>
      <w:szCs w:val="16"/>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MarginalHeadline">
    <w:name w:val="Marginal Headline"/>
    <w:qFormat/>
    <w:rPr>
      <w:spacing w:val="-5"/>
      <w:kern w:val="21"/>
      <w:sz w:val="21"/>
      <w:szCs w:val="22"/>
      <w:lang w:val="en-GB" w:eastAsia="en-US" w:bidi="ar-SA"/>
    </w:rPr>
  </w:style>
  <w:style w:type="paragraph" w:customStyle="1" w:styleId="MarginalGrey">
    <w:name w:val="Marginal Grey"/>
    <w:basedOn w:val="MarginalHeadline"/>
    <w:qFormat/>
    <w:pPr>
      <w:spacing w:line="240" w:lineRule="exact"/>
      <w:contextualSpacing/>
    </w:pPr>
    <w:rPr>
      <w:color w:val="808080"/>
    </w:rPr>
  </w:style>
  <w:style w:type="paragraph" w:customStyle="1" w:styleId="MarginalSubheadline">
    <w:name w:val="Marginal Subheadline"/>
    <w:basedOn w:val="MarginalGrey"/>
    <w:qFormat/>
    <w:rPr>
      <w:color w:val="auto"/>
      <w:spacing w:val="-4"/>
      <w:kern w:val="14"/>
      <w:sz w:val="14"/>
    </w:rPr>
  </w:style>
  <w:style w:type="paragraph" w:customStyle="1" w:styleId="Fuzeile1">
    <w:name w:val="Fußzeile1"/>
    <w:basedOn w:val="MarginalGrey"/>
    <w:qFormat/>
    <w:pPr>
      <w:ind w:left="-2552"/>
    </w:pPr>
    <w:rPr>
      <w:spacing w:val="-6"/>
      <w:sz w:val="24"/>
      <w:szCs w:val="24"/>
    </w:rPr>
  </w:style>
  <w:style w:type="character" w:styleId="Platzhaltertext">
    <w:name w:val="Placeholder Text"/>
    <w:uiPriority w:val="99"/>
    <w:semiHidden/>
    <w:qFormat/>
    <w:rPr>
      <w:color w:val="808080"/>
    </w:rPr>
  </w:style>
  <w:style w:type="paragraph" w:customStyle="1" w:styleId="Address">
    <w:name w:val="Address"/>
    <w:basedOn w:val="Standard"/>
    <w:qFormat/>
    <w:pPr>
      <w:spacing w:after="0"/>
      <w:contextualSpacing/>
    </w:pPr>
    <w:rPr>
      <w:lang w:val="de-DE"/>
    </w:rPr>
  </w:style>
  <w:style w:type="character" w:customStyle="1" w:styleId="TitelZchn">
    <w:name w:val="Titel Zchn"/>
    <w:link w:val="Titel"/>
    <w:uiPriority w:val="10"/>
    <w:qFormat/>
    <w:rPr>
      <w:rFonts w:ascii="Arial" w:hAnsi="Arial" w:cs="Arial"/>
      <w:b/>
      <w:color w:val="808080"/>
      <w:spacing w:val="-2"/>
      <w:kern w:val="48"/>
      <w:sz w:val="48"/>
      <w:szCs w:val="48"/>
      <w:lang w:val="en-US"/>
    </w:rPr>
  </w:style>
  <w:style w:type="character" w:customStyle="1" w:styleId="berschrift1Zchn">
    <w:name w:val="Überschrift 1 Zchn"/>
    <w:link w:val="berschrift1"/>
    <w:uiPriority w:val="9"/>
    <w:rPr>
      <w:rFonts w:ascii="Arial" w:hAnsi="Arial" w:cs="Arial"/>
      <w:b/>
      <w:bCs/>
      <w:color w:val="000000"/>
      <w:spacing w:val="-4"/>
      <w:sz w:val="30"/>
      <w:szCs w:val="30"/>
    </w:rPr>
  </w:style>
  <w:style w:type="paragraph" w:customStyle="1" w:styleId="Topline">
    <w:name w:val="Topline"/>
    <w:qFormat/>
    <w:pPr>
      <w:spacing w:after="200" w:line="276" w:lineRule="auto"/>
    </w:pPr>
    <w:rPr>
      <w:spacing w:val="-2"/>
      <w:kern w:val="21"/>
      <w:sz w:val="21"/>
      <w:szCs w:val="22"/>
      <w:lang w:val="de-DE" w:eastAsia="de-DE" w:bidi="ar-SA"/>
    </w:rPr>
  </w:style>
  <w:style w:type="paragraph" w:customStyle="1" w:styleId="Topics">
    <w:name w:val="Topics"/>
    <w:qFormat/>
    <w:pPr>
      <w:numPr>
        <w:numId w:val="1"/>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val="de-DE" w:eastAsia="en-US" w:bidi="ar-SA"/>
    </w:rPr>
  </w:style>
  <w:style w:type="character" w:customStyle="1" w:styleId="berschrift2Zchn">
    <w:name w:val="Überschrift 2 Zchn"/>
    <w:link w:val="berschrift2"/>
    <w:uiPriority w:val="9"/>
    <w:qFormat/>
    <w:rPr>
      <w:rFonts w:ascii="Arial" w:hAnsi="Arial" w:cs="Arial"/>
      <w:b/>
      <w:bCs/>
      <w:color w:val="000000"/>
      <w:spacing w:val="-2"/>
      <w:sz w:val="21"/>
      <w:szCs w:val="21"/>
    </w:rPr>
  </w:style>
  <w:style w:type="character" w:customStyle="1" w:styleId="berschrift3Zchn">
    <w:name w:val="Überschrift 3 Zchn"/>
    <w:link w:val="berschrift3"/>
    <w:uiPriority w:val="9"/>
    <w:qFormat/>
    <w:rPr>
      <w:rFonts w:ascii="Arial" w:hAnsi="Arial" w:cs="Arial"/>
      <w:b/>
      <w:bCs/>
      <w:color w:val="000000"/>
      <w:spacing w:val="-2"/>
      <w:sz w:val="21"/>
      <w:szCs w:val="21"/>
    </w:rPr>
  </w:style>
  <w:style w:type="character" w:customStyle="1" w:styleId="berschrift4Zchn">
    <w:name w:val="Überschrift 4 Zchn"/>
    <w:link w:val="berschrift4"/>
    <w:uiPriority w:val="9"/>
    <w:qFormat/>
    <w:rPr>
      <w:rFonts w:ascii="Arial" w:hAnsi="Arial" w:cs="Arial"/>
      <w:b/>
      <w:bCs/>
      <w:color w:val="000000"/>
      <w:spacing w:val="-2"/>
      <w:sz w:val="16"/>
      <w:szCs w:val="21"/>
    </w:rPr>
  </w:style>
  <w:style w:type="paragraph" w:styleId="Listenabsatz">
    <w:name w:val="List Paragraph"/>
    <w:basedOn w:val="Standard"/>
    <w:link w:val="ListenabsatzZchn"/>
    <w:uiPriority w:val="34"/>
    <w:qFormat/>
    <w:pPr>
      <w:ind w:left="720"/>
      <w:contextualSpacing/>
    </w:pPr>
  </w:style>
  <w:style w:type="character" w:customStyle="1" w:styleId="UnresolvedMention1">
    <w:name w:val="Unresolved Mention1"/>
    <w:basedOn w:val="Absatz-Standardschriftart"/>
    <w:uiPriority w:val="99"/>
    <w:semiHidden/>
    <w:unhideWhenUsed/>
    <w:rPr>
      <w:color w:val="605E5C"/>
      <w:shd w:val="clear" w:color="auto" w:fill="E1DFDD"/>
    </w:rPr>
  </w:style>
  <w:style w:type="character" w:customStyle="1" w:styleId="ListenabsatzZchn">
    <w:name w:val="Listenabsatz Zchn"/>
    <w:basedOn w:val="Absatz-Standardschriftart"/>
    <w:link w:val="Listenabsatz"/>
    <w:uiPriority w:val="34"/>
    <w:locked/>
    <w:rPr>
      <w:spacing w:val="-2"/>
      <w:kern w:val="21"/>
      <w:sz w:val="21"/>
      <w:szCs w:val="22"/>
      <w:lang w:val="en-US"/>
    </w:rPr>
  </w:style>
  <w:style w:type="character" w:customStyle="1" w:styleId="KommentartextZchn">
    <w:name w:val="Kommentartext Zchn"/>
    <w:basedOn w:val="Absatz-Standardschriftart"/>
    <w:link w:val="Kommentartext"/>
    <w:uiPriority w:val="99"/>
    <w:semiHidden/>
    <w:qFormat/>
    <w:rPr>
      <w:spacing w:val="-2"/>
      <w:kern w:val="21"/>
      <w:lang w:val="en-US"/>
    </w:rPr>
  </w:style>
  <w:style w:type="character" w:customStyle="1" w:styleId="KommentarthemaZchn">
    <w:name w:val="Kommentarthema Zchn"/>
    <w:basedOn w:val="KommentartextZchn"/>
    <w:link w:val="Kommentarthema"/>
    <w:uiPriority w:val="99"/>
    <w:semiHidden/>
    <w:rPr>
      <w:b/>
      <w:bCs/>
      <w:spacing w:val="-2"/>
      <w:kern w:val="21"/>
      <w:lang w:val="en-US"/>
    </w:rPr>
  </w:style>
  <w:style w:type="paragraph" w:styleId="berarbeitung">
    <w:name w:val="Revision"/>
    <w:hidden/>
    <w:uiPriority w:val="99"/>
    <w:semiHidden/>
    <w:rsid w:val="004E13AB"/>
    <w:rPr>
      <w:spacing w:val="-2"/>
      <w:kern w:val="21"/>
      <w:sz w:val="21"/>
      <w:szCs w:val="22"/>
      <w:lang w:eastAsia="de-DE" w:bidi="ar-SA"/>
    </w:rPr>
  </w:style>
  <w:style w:type="character" w:styleId="NichtaufgelsteErwhnung">
    <w:name w:val="Unresolved Mention"/>
    <w:basedOn w:val="Absatz-Standardschriftart"/>
    <w:uiPriority w:val="99"/>
    <w:semiHidden/>
    <w:unhideWhenUsed/>
    <w:rsid w:val="0057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inomax.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vestr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5FFE87-73FF-41D2-BC63-A381BFC12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10398-DE57-402F-B19D-29A5A6D279A0}">
  <ds:schemaRefs>
    <ds:schemaRef ds:uri="http://schemas.microsoft.com/sharepoint/v3/contenttype/forms"/>
  </ds:schemaRefs>
</ds:datastoreItem>
</file>

<file path=customXml/itemProps3.xml><?xml version="1.0" encoding="utf-8"?>
<ds:datastoreItem xmlns:ds="http://schemas.openxmlformats.org/officeDocument/2006/customXml" ds:itemID="{D2E79BA8-645E-429B-8CC1-CA9629AC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E5586-B3BC-1C4E-A79F-A882894B2385}">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ACS GmbH</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internal</cp:keywords>
  <cp:lastModifiedBy>Jasmin Henrich</cp:lastModifiedBy>
  <cp:revision>4</cp:revision>
  <cp:lastPrinted>2021-10-18T01:55:00Z</cp:lastPrinted>
  <dcterms:created xsi:type="dcterms:W3CDTF">2021-12-22T11:25:00Z</dcterms:created>
  <dcterms:modified xsi:type="dcterms:W3CDTF">2021-12-22T12:38:00Z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y fmtid="{D5CDD505-2E9C-101B-9397-08002B2CF9AE}" pid="4" name="KSOProductBuildVer">
    <vt:lpwstr>2052-11.1.0.11115</vt:lpwstr>
  </property>
  <property fmtid="{D5CDD505-2E9C-101B-9397-08002B2CF9AE}" pid="5" name="ICV">
    <vt:lpwstr>A67040DF67F846A99A9D602D40A0E24B</vt:lpwstr>
  </property>
</Properties>
</file>