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2F9C" w14:textId="0A97B4A2" w:rsidR="004D1D21" w:rsidRPr="004D1D21" w:rsidRDefault="007C40E3" w:rsidP="004D1D21">
      <w:pPr>
        <w:spacing w:after="0" w:line="300" w:lineRule="atLeast"/>
        <w:rPr>
          <w:b/>
          <w:sz w:val="30"/>
          <w:szCs w:val="30"/>
        </w:rPr>
      </w:pPr>
      <w:r>
        <w:rPr>
          <w:b/>
          <w:sz w:val="30"/>
          <w:szCs w:val="30"/>
        </w:rPr>
        <w:t xml:space="preserve">Covestro and </w:t>
      </w:r>
      <w:r w:rsidR="004D1D21" w:rsidRPr="004D1D21">
        <w:rPr>
          <w:b/>
          <w:sz w:val="30"/>
          <w:szCs w:val="30"/>
        </w:rPr>
        <w:t xml:space="preserve">Nexeo Plastics </w:t>
      </w:r>
      <w:r w:rsidR="00BF6705">
        <w:rPr>
          <w:b/>
          <w:sz w:val="30"/>
          <w:szCs w:val="30"/>
        </w:rPr>
        <w:t xml:space="preserve">develop </w:t>
      </w:r>
      <w:r w:rsidR="004D1D21">
        <w:rPr>
          <w:b/>
          <w:sz w:val="30"/>
          <w:szCs w:val="30"/>
        </w:rPr>
        <w:t>n</w:t>
      </w:r>
      <w:r w:rsidR="004D1D21" w:rsidRPr="004D1D21">
        <w:rPr>
          <w:b/>
          <w:sz w:val="30"/>
          <w:szCs w:val="30"/>
        </w:rPr>
        <w:t xml:space="preserve">ew PC/ABS </w:t>
      </w:r>
      <w:r w:rsidR="004D1D21">
        <w:rPr>
          <w:b/>
          <w:sz w:val="30"/>
          <w:szCs w:val="30"/>
        </w:rPr>
        <w:t>f</w:t>
      </w:r>
      <w:r w:rsidR="004D1D21" w:rsidRPr="004D1D21">
        <w:rPr>
          <w:b/>
          <w:sz w:val="30"/>
          <w:szCs w:val="30"/>
        </w:rPr>
        <w:t>ilament</w:t>
      </w:r>
      <w:r w:rsidR="00EE4947">
        <w:rPr>
          <w:b/>
          <w:sz w:val="30"/>
          <w:szCs w:val="30"/>
        </w:rPr>
        <w:t xml:space="preserve"> for 3D printing</w:t>
      </w:r>
    </w:p>
    <w:p w14:paraId="0CF8C403" w14:textId="77777777" w:rsidR="006810FA" w:rsidRPr="006810FA" w:rsidRDefault="006810FA" w:rsidP="006810FA">
      <w:pPr>
        <w:spacing w:after="0" w:line="300" w:lineRule="atLeast"/>
      </w:pPr>
    </w:p>
    <w:p w14:paraId="01F39B36" w14:textId="4A63376A" w:rsidR="004D1D21" w:rsidRPr="004D1D21" w:rsidRDefault="00D325B8" w:rsidP="004D1D21">
      <w:pPr>
        <w:spacing w:after="0" w:line="300" w:lineRule="atLeast"/>
      </w:pPr>
      <w:hyperlink r:id="rId8" w:history="1">
        <w:r w:rsidR="004D1D21" w:rsidRPr="004D1D21">
          <w:rPr>
            <w:rStyle w:val="Hyperlink"/>
          </w:rPr>
          <w:t>Nexeo Plastics</w:t>
        </w:r>
      </w:hyperlink>
      <w:r w:rsidR="004D1D21" w:rsidRPr="004D1D21">
        <w:t xml:space="preserve">, a leading global thermoplastics resin distributor, has worked together with </w:t>
      </w:r>
      <w:r w:rsidR="007C01FE">
        <w:t xml:space="preserve">material manufacturer </w:t>
      </w:r>
      <w:hyperlink r:id="rId9" w:history="1">
        <w:r w:rsidR="004D1D21" w:rsidRPr="004D1D21">
          <w:rPr>
            <w:rStyle w:val="Hyperlink"/>
          </w:rPr>
          <w:t>Covestro</w:t>
        </w:r>
      </w:hyperlink>
      <w:r w:rsidR="004D1D21" w:rsidRPr="004D1D21">
        <w:t xml:space="preserve"> on the development and launch of the new Polycarbonate/ABS 3D printing filament Addigy</w:t>
      </w:r>
      <w:r w:rsidR="004D1D21" w:rsidRPr="004D1D21">
        <w:rPr>
          <w:vertAlign w:val="superscript"/>
        </w:rPr>
        <w:t>®</w:t>
      </w:r>
      <w:r w:rsidR="004D1D21" w:rsidRPr="004D1D21">
        <w:t xml:space="preserve"> FPB 2684 3D. This </w:t>
      </w:r>
      <w:r w:rsidR="008670AF">
        <w:t xml:space="preserve">filament </w:t>
      </w:r>
      <w:r w:rsidR="001C7A54">
        <w:t xml:space="preserve">is </w:t>
      </w:r>
      <w:r w:rsidR="004D1D21" w:rsidRPr="004D1D21">
        <w:t xml:space="preserve">available </w:t>
      </w:r>
      <w:r w:rsidR="001C7A54">
        <w:t xml:space="preserve">from now on </w:t>
      </w:r>
      <w:r w:rsidR="004D1D21" w:rsidRPr="004D1D21">
        <w:t>via Nexeo Plastics’ distribution platform</w:t>
      </w:r>
      <w:r w:rsidR="004D1D21" w:rsidRPr="00DE413A">
        <w:t>.</w:t>
      </w:r>
    </w:p>
    <w:p w14:paraId="79961119" w14:textId="77777777" w:rsidR="004D1D21" w:rsidRPr="004D1D21" w:rsidRDefault="004D1D21" w:rsidP="004D1D21">
      <w:pPr>
        <w:spacing w:after="0" w:line="300" w:lineRule="atLeast"/>
      </w:pPr>
    </w:p>
    <w:p w14:paraId="06C57083" w14:textId="7AE3F4C5" w:rsidR="00F837DF" w:rsidRDefault="00F837DF" w:rsidP="00F837DF">
      <w:pPr>
        <w:spacing w:after="0" w:line="300" w:lineRule="atLeast"/>
      </w:pPr>
      <w:r>
        <w:t>The product sets the standard for performance by retaining its toughness and UV resistance in environments with higher temperatures of up to 122 degrees Celsius, enabling the printing of components for outdoor applications. Further, the new filament is very easy to print, providing the opportunity for broader applications in 3D printing. Nexeo Plastics and Covestro underline this with a 250 percent enlarged Benchy successfully printed on the Ultimaker S3 printer.</w:t>
      </w:r>
    </w:p>
    <w:p w14:paraId="5F7A0E48" w14:textId="77777777" w:rsidR="00F837DF" w:rsidRDefault="00F837DF" w:rsidP="00F837DF">
      <w:pPr>
        <w:spacing w:after="0" w:line="300" w:lineRule="atLeast"/>
      </w:pPr>
    </w:p>
    <w:p w14:paraId="2FC2EFEB" w14:textId="17FCDA76" w:rsidR="008670AF" w:rsidRDefault="008670AF" w:rsidP="008670AF">
      <w:pPr>
        <w:spacing w:after="0" w:line="300" w:lineRule="atLeast"/>
      </w:pPr>
      <w:r w:rsidRPr="008670AF">
        <w:t>The polycarbonate blend is available in black and white and in filament diameters of 1.75 and 2.85 mm. In line with customer requests, a wider range of colors will be added to the PC/ABS portfolio later this year.</w:t>
      </w:r>
    </w:p>
    <w:p w14:paraId="5A558F9F" w14:textId="77777777" w:rsidR="008670AF" w:rsidRPr="008670AF" w:rsidRDefault="008670AF" w:rsidP="008670AF">
      <w:pPr>
        <w:spacing w:after="0" w:line="300" w:lineRule="atLeast"/>
      </w:pPr>
    </w:p>
    <w:p w14:paraId="2462591D" w14:textId="0FDF2ADC" w:rsidR="00EE4947" w:rsidRPr="004D1D21" w:rsidRDefault="00EE4947" w:rsidP="004D1D21">
      <w:pPr>
        <w:spacing w:after="0" w:line="300" w:lineRule="atLeast"/>
        <w:rPr>
          <w:b/>
          <w:bCs/>
        </w:rPr>
      </w:pPr>
      <w:r w:rsidRPr="00EE4947">
        <w:rPr>
          <w:b/>
          <w:bCs/>
        </w:rPr>
        <w:t>Multi-year cooperation</w:t>
      </w:r>
    </w:p>
    <w:p w14:paraId="04ACDEE8" w14:textId="6B242874" w:rsidR="004D1D21" w:rsidRDefault="00671E29" w:rsidP="004D1D21">
      <w:pPr>
        <w:spacing w:after="0" w:line="300" w:lineRule="atLeast"/>
      </w:pPr>
      <w:r>
        <w:rPr>
          <w:rFonts w:cs="Arial"/>
        </w:rPr>
        <w:t>"</w:t>
      </w:r>
      <w:r w:rsidR="004D1D21" w:rsidRPr="004D1D21">
        <w:t>For the last couple of years</w:t>
      </w:r>
      <w:r w:rsidR="00A14EBC">
        <w:t xml:space="preserve"> </w:t>
      </w:r>
      <w:r w:rsidR="004D1D21" w:rsidRPr="004D1D21">
        <w:t xml:space="preserve">Nexeo Plastics and Covestro have worked extensively on customer applications and material requirements for OEMs. This collective know-how has built the foundation on which </w:t>
      </w:r>
      <w:r w:rsidR="00D1657F">
        <w:t xml:space="preserve">the product </w:t>
      </w:r>
      <w:r w:rsidR="004D1D21" w:rsidRPr="004D1D21">
        <w:t>is being launched on the Ultimaker Cura platform in order to offer our customers the most convenient and reliable PC-printing solution,</w:t>
      </w:r>
      <w:r>
        <w:rPr>
          <w:rFonts w:cs="Arial"/>
        </w:rPr>
        <w:t>"</w:t>
      </w:r>
      <w:r w:rsidR="004D1D21" w:rsidRPr="004D1D21">
        <w:t xml:space="preserve"> said Patrick Rosso, Global Head of Additive Manufacturing at Covestro.</w:t>
      </w:r>
    </w:p>
    <w:p w14:paraId="1B520E69" w14:textId="77777777" w:rsidR="002916DF" w:rsidRPr="004D1D21" w:rsidRDefault="002916DF" w:rsidP="004D1D21">
      <w:pPr>
        <w:spacing w:after="0" w:line="300" w:lineRule="atLeast"/>
      </w:pPr>
    </w:p>
    <w:p w14:paraId="76F01FB4" w14:textId="0B8BDEC5" w:rsidR="004D1D21" w:rsidRPr="004D1D21" w:rsidRDefault="004D1D21" w:rsidP="004D1D21">
      <w:pPr>
        <w:spacing w:after="0" w:line="300" w:lineRule="atLeast"/>
      </w:pPr>
      <w:r w:rsidRPr="004D1D21">
        <w:t xml:space="preserve">The development of </w:t>
      </w:r>
      <w:r w:rsidR="00D1657F">
        <w:t>Addigy</w:t>
      </w:r>
      <w:r w:rsidR="00372E85" w:rsidRPr="00372E85">
        <w:rPr>
          <w:vertAlign w:val="superscript"/>
        </w:rPr>
        <w:t>®</w:t>
      </w:r>
      <w:r w:rsidR="00D1657F">
        <w:t xml:space="preserve"> FPB 2684 </w:t>
      </w:r>
      <w:r w:rsidRPr="004D1D21">
        <w:t>was a collaborative effort</w:t>
      </w:r>
      <w:r w:rsidR="0041208E">
        <w:t xml:space="preserve">. It </w:t>
      </w:r>
      <w:r w:rsidRPr="004D1D21">
        <w:t>result</w:t>
      </w:r>
      <w:r w:rsidR="0041208E">
        <w:t>ed</w:t>
      </w:r>
      <w:r w:rsidRPr="004D1D21">
        <w:t xml:space="preserve"> in a material that provides an extremely smooth surface finish while delivering impact resistance and superior strength. Leveraging its deep technical support services experience, Nexeo Plastics utilized testing scenarios based on real-world printing demands in the market to promote the development of Covestro’s </w:t>
      </w:r>
      <w:r w:rsidRPr="004D1D21">
        <w:lastRenderedPageBreak/>
        <w:t>Addigy</w:t>
      </w:r>
      <w:r w:rsidRPr="004D1D21">
        <w:rPr>
          <w:vertAlign w:val="superscript"/>
        </w:rPr>
        <w:t>®</w:t>
      </w:r>
      <w:r w:rsidRPr="004D1D21">
        <w:t xml:space="preserve"> FPB 2684. Ultimaker co-developed the printing parameters for its Ultimaker S3 and S5 series printers, which are ready for download on the Ultimaker Cura Marketplace. </w:t>
      </w:r>
    </w:p>
    <w:p w14:paraId="74FD29C8" w14:textId="77777777" w:rsidR="004D1D21" w:rsidRPr="004D1D21" w:rsidRDefault="004D1D21" w:rsidP="004D1D21">
      <w:pPr>
        <w:spacing w:after="0" w:line="300" w:lineRule="atLeast"/>
      </w:pPr>
    </w:p>
    <w:p w14:paraId="2F38E55A" w14:textId="6530CE05" w:rsidR="004D1D21" w:rsidRPr="004D1D21" w:rsidRDefault="00671E29" w:rsidP="004D1D21">
      <w:pPr>
        <w:spacing w:after="0" w:line="300" w:lineRule="atLeast"/>
      </w:pPr>
      <w:r>
        <w:rPr>
          <w:rFonts w:cs="Arial"/>
        </w:rPr>
        <w:t>"</w:t>
      </w:r>
      <w:r w:rsidR="004D1D21" w:rsidRPr="004D1D21">
        <w:t>As part of our business growth strategy, we continue to invest in expanding our 3D printing product portfolio and support services,</w:t>
      </w:r>
      <w:r>
        <w:rPr>
          <w:rFonts w:cs="Arial"/>
        </w:rPr>
        <w:t>"</w:t>
      </w:r>
      <w:r w:rsidR="004D1D21" w:rsidRPr="004D1D21">
        <w:t xml:space="preserve"> said Paul Tayler, president and chief executive officer of Nexeo Plastics. </w:t>
      </w:r>
      <w:r>
        <w:rPr>
          <w:rFonts w:cs="Arial"/>
        </w:rPr>
        <w:t>"</w:t>
      </w:r>
      <w:r w:rsidR="004D1D21" w:rsidRPr="004D1D21">
        <w:t>Our collaboration with Covestro highlights our commitment to offering great products and working with industry leaders to support a wide range of users and manufacturing requirements</w:t>
      </w:r>
      <w:r>
        <w:t>.</w:t>
      </w:r>
      <w:r>
        <w:rPr>
          <w:rFonts w:cs="Arial"/>
        </w:rPr>
        <w:t>"</w:t>
      </w:r>
    </w:p>
    <w:p w14:paraId="14566358" w14:textId="77777777" w:rsidR="009C59C4" w:rsidRPr="00E62909" w:rsidRDefault="009C59C4" w:rsidP="006810FA">
      <w:pPr>
        <w:spacing w:after="0" w:line="300" w:lineRule="atLeast"/>
      </w:pPr>
    </w:p>
    <w:p w14:paraId="512DF545" w14:textId="77777777" w:rsidR="009C59C4" w:rsidRPr="00E62909" w:rsidRDefault="009C59C4" w:rsidP="006810FA">
      <w:pPr>
        <w:spacing w:after="0" w:line="300" w:lineRule="atLeast"/>
        <w:rPr>
          <w:b/>
        </w:rPr>
      </w:pPr>
      <w:r w:rsidRPr="00E62909">
        <w:rPr>
          <w:b/>
        </w:rPr>
        <w:t>About Covestro:</w:t>
      </w:r>
    </w:p>
    <w:p w14:paraId="10BDB5AF" w14:textId="4CDC7171" w:rsidR="00D665A9" w:rsidRDefault="00D665A9" w:rsidP="00D665A9">
      <w:pPr>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FF8DA76" w14:textId="77777777" w:rsidR="004D1D21" w:rsidRPr="00D665A9" w:rsidRDefault="004D1D21" w:rsidP="00D665A9">
      <w:pPr>
        <w:spacing w:after="0" w:line="300" w:lineRule="atLeast"/>
      </w:pPr>
    </w:p>
    <w:p w14:paraId="02051CFF" w14:textId="48E1B59C" w:rsidR="004D1D21" w:rsidRPr="004D1D21" w:rsidRDefault="004D1D21" w:rsidP="004D1D21">
      <w:pPr>
        <w:spacing w:after="0" w:line="300" w:lineRule="atLeast"/>
        <w:rPr>
          <w:b/>
        </w:rPr>
      </w:pPr>
      <w:r w:rsidRPr="004D1D21">
        <w:rPr>
          <w:b/>
        </w:rPr>
        <w:t>About Nexeo Plastics</w:t>
      </w:r>
      <w:r>
        <w:rPr>
          <w:b/>
        </w:rPr>
        <w:t>:</w:t>
      </w:r>
    </w:p>
    <w:p w14:paraId="193619F0" w14:textId="28A94C09" w:rsidR="004D1D21" w:rsidRDefault="004D1D21" w:rsidP="004D1D21">
      <w:pPr>
        <w:spacing w:after="0" w:line="300" w:lineRule="atLeast"/>
      </w:pPr>
      <w:r w:rsidRPr="004D1D21">
        <w:t xml:space="preserve">Nexeo Plastics is a leading global thermoplastic resins distributor, representing quality products from world-class suppliers, and serving a diverse customer base across North America, Latin America, Europe, Middle East, Africa and Asia. From material selection assistance to identifying supply chain and inventory solutions, we go beyond traditional logistics to provide value-added services across many industries, including automotive, healthcare, packaging, wire and cable, 3D printing and more. Learn more at </w:t>
      </w:r>
      <w:hyperlink r:id="rId10" w:history="1">
        <w:r w:rsidRPr="004D1D21">
          <w:rPr>
            <w:rStyle w:val="Hyperlink"/>
            <w:color w:val="009FE4"/>
          </w:rPr>
          <w:t>www</w:t>
        </w:r>
        <w:r w:rsidRPr="004D1D21">
          <w:rPr>
            <w:rStyle w:val="Hyperlink"/>
          </w:rPr>
          <w:t>.nexeoplastics.com</w:t>
        </w:r>
      </w:hyperlink>
      <w:r w:rsidRPr="004D1D21">
        <w:t xml:space="preserve">.  </w:t>
      </w:r>
    </w:p>
    <w:p w14:paraId="30913430" w14:textId="77777777" w:rsidR="00D665A9" w:rsidRPr="00E62909" w:rsidRDefault="00D665A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even" r:id="rId11"/>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A665" w14:textId="77777777" w:rsidR="00D325B8" w:rsidRDefault="00D325B8" w:rsidP="00B01CE8">
      <w:r>
        <w:separator/>
      </w:r>
    </w:p>
  </w:endnote>
  <w:endnote w:type="continuationSeparator" w:id="0">
    <w:p w14:paraId="3CC85A66" w14:textId="77777777" w:rsidR="00D325B8" w:rsidRDefault="00D325B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C772" w14:textId="77777777" w:rsidR="00D325B8" w:rsidRDefault="00D325B8" w:rsidP="00B01CE8">
      <w:r>
        <w:separator/>
      </w:r>
    </w:p>
  </w:footnote>
  <w:footnote w:type="continuationSeparator" w:id="0">
    <w:p w14:paraId="517022E5" w14:textId="77777777" w:rsidR="00D325B8" w:rsidRDefault="00D325B8"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5F8" w14:textId="77777777" w:rsidR="003D54C8" w:rsidRDefault="003D54C8">
    <w:pPr>
      <w:pStyle w:val="Kopfzeile"/>
    </w:pPr>
    <w:r>
      <w:rPr>
        <w:lang w:eastAsia="en-US"/>
      </w:rPr>
      <w:drawing>
        <wp:anchor distT="0" distB="0" distL="114300" distR="114300" simplePos="0" relativeHeight="251681792" behindDoc="0" locked="0" layoutInCell="1" allowOverlap="1" wp14:anchorId="31AFF873" wp14:editId="46DB29DF">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29ADDDF6"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0E28ECF4">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4DC3C86D" w:rsidR="00F53A16" w:rsidRDefault="00DE413A" w:rsidP="00B01CE8">
    <w:pPr>
      <w:pStyle w:val="Kopfzeile"/>
    </w:pPr>
    <w:r>
      <w:drawing>
        <wp:anchor distT="0" distB="0" distL="114300" distR="114300" simplePos="0" relativeHeight="251682816" behindDoc="1" locked="0" layoutInCell="1" allowOverlap="1" wp14:anchorId="61A50C47" wp14:editId="078E8EE0">
          <wp:simplePos x="0" y="0"/>
          <wp:positionH relativeFrom="column">
            <wp:posOffset>-1640840</wp:posOffset>
          </wp:positionH>
          <wp:positionV relativeFrom="paragraph">
            <wp:posOffset>721360</wp:posOffset>
          </wp:positionV>
          <wp:extent cx="2124075" cy="8953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075" cy="895350"/>
                  </a:xfrm>
                  <a:prstGeom prst="rect">
                    <a:avLst/>
                  </a:prstGeom>
                  <a:noFill/>
                  <a:ln>
                    <a:noFill/>
                  </a:ln>
                </pic:spPr>
              </pic:pic>
            </a:graphicData>
          </a:graphic>
        </wp:anchor>
      </w:drawing>
    </w:r>
    <w:r w:rsidR="00E62909">
      <w:rPr>
        <w:lang w:eastAsia="en-US"/>
      </w:rPr>
      <mc:AlternateContent>
        <mc:Choice Requires="wps">
          <w:drawing>
            <wp:anchor distT="0" distB="0" distL="114300" distR="114300" simplePos="0" relativeHeight="251678720" behindDoc="0" locked="1" layoutInCell="1" allowOverlap="1" wp14:anchorId="43957B0E" wp14:editId="58A76A82">
              <wp:simplePos x="0" y="0"/>
              <wp:positionH relativeFrom="page">
                <wp:posOffset>791845</wp:posOffset>
              </wp:positionH>
              <wp:positionV relativeFrom="page">
                <wp:posOffset>2534285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64DB8CBB" w14:textId="19C8EF8C"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99.5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" filled="f" stroked="f" strokeweight=".5pt">
              <v:textbox inset="0,.4mm,0,0">
                <w:txbxContent>
                  <w:p w14:paraId="64DB8CBB" w14:textId="19C8EF8C" w:rsidR="00E62909" w:rsidRPr="007D3CF4" w:rsidRDefault="00E62909" w:rsidP="00E62909">
                    <w:pPr>
                      <w:pStyle w:val="Titel"/>
                      <w:rPr>
                        <w:lang w:val="de-DE"/>
                      </w:rPr>
                    </w:pPr>
                    <w:r>
                      <w:t>Press Release</w:t>
                    </w:r>
                  </w:p>
                </w:txbxContent>
              </v:textbox>
              <w10:wrap anchorx="page" anchory="page"/>
              <w10:anchorlock/>
            </v:shape>
          </w:pict>
        </mc:Fallback>
      </mc:AlternateContent>
    </w:r>
    <w:r w:rsidR="00E62909">
      <w:rPr>
        <w:lang w:eastAsia="en-US"/>
      </w:rPr>
      <mc:AlternateContent>
        <mc:Choice Requires="wps">
          <w:drawing>
            <wp:anchor distT="0" distB="0" distL="114300" distR="114300" simplePos="0" relativeHeight="251676672" behindDoc="0" locked="1" layoutInCell="1" allowOverlap="1" wp14:anchorId="5746E352" wp14:editId="6FD56EA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6D63B13F" w:rsidR="00E62909" w:rsidRPr="00FF609E" w:rsidRDefault="008B2713" w:rsidP="00E62909">
                          <w:pPr>
                            <w:pStyle w:val="MarginalHeadline"/>
                            <w:rPr>
                              <w:lang w:val="en-US"/>
                            </w:rPr>
                          </w:pPr>
                          <w:r>
                            <w:rPr>
                              <w:lang w:val="en-US"/>
                            </w:rPr>
                            <w:t>Leverkusen</w:t>
                          </w:r>
                          <w:r w:rsidR="004D1D21">
                            <w:rPr>
                              <w:lang w:val="en-US"/>
                            </w:rPr>
                            <w:t>/The Woodlands</w:t>
                          </w:r>
                          <w:r w:rsidR="00E62909" w:rsidRPr="00FF609E">
                            <w:rPr>
                              <w:lang w:val="en-US"/>
                            </w:rPr>
                            <w:t>,</w:t>
                          </w:r>
                        </w:p>
                        <w:p w14:paraId="0E720E93" w14:textId="242612EB" w:rsidR="00E62909" w:rsidRPr="00FF609E" w:rsidRDefault="00DE413A" w:rsidP="00E62909">
                          <w:pPr>
                            <w:pStyle w:val="MarginalHeadline"/>
                            <w:rPr>
                              <w:lang w:val="en-US"/>
                            </w:rPr>
                          </w:pPr>
                          <w:r>
                            <w:rPr>
                              <w:lang w:val="en-US"/>
                            </w:rPr>
                            <w:t>June 2</w:t>
                          </w:r>
                          <w:r w:rsidR="008F0DB5">
                            <w:rPr>
                              <w:lang w:val="en-US"/>
                            </w:rPr>
                            <w:t>9</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78F9A331" w14:textId="77777777" w:rsidR="003473AB" w:rsidRDefault="003473AB" w:rsidP="003473AB">
                          <w:pPr>
                            <w:pStyle w:val="MarginalHeadline"/>
                            <w:rPr>
                              <w:lang w:val="en-US"/>
                            </w:rPr>
                          </w:pPr>
                        </w:p>
                        <w:p w14:paraId="36D0C6E8" w14:textId="04DDA0E5" w:rsidR="003473AB" w:rsidRPr="00FF609E" w:rsidRDefault="003473AB" w:rsidP="003473AB">
                          <w:pPr>
                            <w:pStyle w:val="MarginalHeadline"/>
                            <w:rPr>
                              <w:lang w:val="en-US"/>
                            </w:rPr>
                          </w:pPr>
                          <w:r>
                            <w:rPr>
                              <w:lang w:val="en-US"/>
                            </w:rPr>
                            <w:t>Nexeo Plastics</w:t>
                          </w:r>
                        </w:p>
                        <w:p w14:paraId="026B720D" w14:textId="77777777" w:rsidR="003473AB" w:rsidRPr="007D3CF4" w:rsidRDefault="003473AB" w:rsidP="003473AB">
                          <w:pPr>
                            <w:pStyle w:val="MarginalGrey"/>
                            <w:rPr>
                              <w:lang w:val="en-US"/>
                            </w:rPr>
                          </w:pPr>
                          <w:r>
                            <w:rPr>
                              <w:lang w:val="en-US"/>
                            </w:rPr>
                            <w:t>Communications</w:t>
                          </w:r>
                        </w:p>
                        <w:p w14:paraId="61218243" w14:textId="0DD920F5" w:rsidR="003473AB" w:rsidRPr="007D3CF4" w:rsidRDefault="003473AB" w:rsidP="003473AB">
                          <w:pPr>
                            <w:pStyle w:val="MarginalGrey"/>
                            <w:rPr>
                              <w:lang w:val="en-US"/>
                            </w:rPr>
                          </w:pPr>
                          <w:r>
                            <w:rPr>
                              <w:lang w:val="en-US"/>
                            </w:rPr>
                            <w:t>The Woodlands, Texas, USA</w:t>
                          </w:r>
                        </w:p>
                        <w:p w14:paraId="5D8F40A5" w14:textId="77777777" w:rsidR="003473AB" w:rsidRPr="007D3CF4" w:rsidRDefault="003473AB" w:rsidP="003473AB">
                          <w:pPr>
                            <w:pStyle w:val="MarginalGrey"/>
                            <w:rPr>
                              <w:lang w:val="en-US"/>
                            </w:rPr>
                          </w:pPr>
                        </w:p>
                        <w:p w14:paraId="5BAFE0E4" w14:textId="77777777" w:rsidR="003473AB" w:rsidRPr="005B15AC" w:rsidRDefault="003473AB" w:rsidP="003473AB">
                          <w:pPr>
                            <w:pStyle w:val="MarginalSubheadline"/>
                            <w:rPr>
                              <w:lang w:val="pt-BR"/>
                            </w:rPr>
                          </w:pPr>
                          <w:r w:rsidRPr="005B15AC">
                            <w:rPr>
                              <w:lang w:val="pt-BR"/>
                            </w:rPr>
                            <w:t>Contact</w:t>
                          </w:r>
                        </w:p>
                        <w:p w14:paraId="316CA9C3" w14:textId="77777777" w:rsidR="008F0DB5" w:rsidRPr="008F0DB5" w:rsidRDefault="008F0DB5" w:rsidP="008F0DB5">
                          <w:pPr>
                            <w:pStyle w:val="MarginalGrey"/>
                            <w:rPr>
                              <w:lang w:val="pt-BR"/>
                            </w:rPr>
                          </w:pPr>
                          <w:r w:rsidRPr="008F0DB5">
                            <w:rPr>
                              <w:lang w:val="pt-BR"/>
                            </w:rPr>
                            <w:t>Sandra Fernandez Freixa</w:t>
                          </w:r>
                        </w:p>
                        <w:p w14:paraId="6E96DFC5" w14:textId="77777777" w:rsidR="003473AB" w:rsidRPr="008F0DB5" w:rsidRDefault="003473AB" w:rsidP="003473AB">
                          <w:pPr>
                            <w:pStyle w:val="MarginalSubheadline"/>
                            <w:rPr>
                              <w:lang w:val="pt-BR"/>
                            </w:rPr>
                          </w:pPr>
                          <w:r w:rsidRPr="008F0DB5">
                            <w:rPr>
                              <w:lang w:val="pt-BR"/>
                            </w:rPr>
                            <w:t>Telephone</w:t>
                          </w:r>
                        </w:p>
                        <w:p w14:paraId="76D36FB0" w14:textId="77777777" w:rsidR="008F0DB5" w:rsidRPr="005B15AC" w:rsidRDefault="008F0DB5" w:rsidP="008F0DB5">
                          <w:pPr>
                            <w:pStyle w:val="MarginalGrey"/>
                            <w:rPr>
                              <w:lang w:val="pt-BR"/>
                            </w:rPr>
                          </w:pPr>
                          <w:r w:rsidRPr="005B15AC">
                            <w:rPr>
                              <w:lang w:val="pt-BR"/>
                            </w:rPr>
                            <w:t>+34 93 480 91 33</w:t>
                          </w:r>
                        </w:p>
                        <w:p w14:paraId="5E08E6A0" w14:textId="77777777" w:rsidR="003473AB" w:rsidRPr="008F0DB5" w:rsidRDefault="003473AB" w:rsidP="003473AB">
                          <w:pPr>
                            <w:pStyle w:val="MarginalSubheadline"/>
                            <w:rPr>
                              <w:lang w:val="pt-BR"/>
                            </w:rPr>
                          </w:pPr>
                          <w:r w:rsidRPr="008F0DB5">
                            <w:rPr>
                              <w:lang w:val="pt-BR"/>
                            </w:rPr>
                            <w:t>Email</w:t>
                          </w:r>
                        </w:p>
                        <w:p w14:paraId="6EE6E106" w14:textId="77777777" w:rsidR="008F0DB5" w:rsidRPr="008F0DB5" w:rsidRDefault="008F0DB5" w:rsidP="008F0DB5">
                          <w:pPr>
                            <w:pStyle w:val="MarginalGrey"/>
                            <w:rPr>
                              <w:lang w:val="de-DE"/>
                            </w:rPr>
                          </w:pPr>
                          <w:r w:rsidRPr="008F0DB5">
                            <w:rPr>
                              <w:lang w:val="de-DE"/>
                            </w:rPr>
                            <w:t>sfernandezfreixa</w:t>
                          </w:r>
                        </w:p>
                        <w:p w14:paraId="746EFBB2" w14:textId="1D6B114D" w:rsidR="003473AB" w:rsidRPr="008F0DB5" w:rsidRDefault="003473AB" w:rsidP="003473AB">
                          <w:pPr>
                            <w:pStyle w:val="MarginalGrey"/>
                            <w:rPr>
                              <w:lang w:val="pt-BR"/>
                            </w:rPr>
                          </w:pPr>
                          <w:r w:rsidRPr="008F0DB5">
                            <w:rPr>
                              <w:lang w:val="pt-BR"/>
                            </w:rPr>
                            <w:t>@</w:t>
                          </w:r>
                          <w:r w:rsidR="002D3FF9" w:rsidRPr="008F0DB5">
                            <w:rPr>
                              <w:lang w:val="pt-BR"/>
                            </w:rPr>
                            <w:t>nexeoplastics</w:t>
                          </w:r>
                          <w:r w:rsidRPr="008F0DB5">
                            <w:rPr>
                              <w:lang w:val="pt-BR"/>
                            </w:rPr>
                            <w:t>.com</w:t>
                          </w:r>
                        </w:p>
                        <w:p w14:paraId="0054F12C" w14:textId="77777777" w:rsidR="00E62909" w:rsidRPr="008F0DB5" w:rsidRDefault="00E62909" w:rsidP="00E62909">
                          <w:pPr>
                            <w:pStyle w:val="MarginalGrey"/>
                            <w:rPr>
                              <w:lang w:val="pt-BR"/>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E352"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6D63B13F" w:rsidR="00E62909" w:rsidRPr="00FF609E" w:rsidRDefault="008B2713" w:rsidP="00E62909">
                    <w:pPr>
                      <w:pStyle w:val="MarginalHeadline"/>
                      <w:rPr>
                        <w:lang w:val="en-US"/>
                      </w:rPr>
                    </w:pPr>
                    <w:r>
                      <w:rPr>
                        <w:lang w:val="en-US"/>
                      </w:rPr>
                      <w:t>Leverkusen</w:t>
                    </w:r>
                    <w:r w:rsidR="004D1D21">
                      <w:rPr>
                        <w:lang w:val="en-US"/>
                      </w:rPr>
                      <w:t>/The Woodlands</w:t>
                    </w:r>
                    <w:r w:rsidR="00E62909" w:rsidRPr="00FF609E">
                      <w:rPr>
                        <w:lang w:val="en-US"/>
                      </w:rPr>
                      <w:t>,</w:t>
                    </w:r>
                  </w:p>
                  <w:p w14:paraId="0E720E93" w14:textId="242612EB" w:rsidR="00E62909" w:rsidRPr="00FF609E" w:rsidRDefault="00DE413A" w:rsidP="00E62909">
                    <w:pPr>
                      <w:pStyle w:val="MarginalHeadline"/>
                      <w:rPr>
                        <w:lang w:val="en-US"/>
                      </w:rPr>
                    </w:pPr>
                    <w:r>
                      <w:rPr>
                        <w:lang w:val="en-US"/>
                      </w:rPr>
                      <w:t>June 2</w:t>
                    </w:r>
                    <w:r w:rsidR="008F0DB5">
                      <w:rPr>
                        <w:lang w:val="en-US"/>
                      </w:rPr>
                      <w:t>9</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78F9A331" w14:textId="77777777" w:rsidR="003473AB" w:rsidRDefault="003473AB" w:rsidP="003473AB">
                    <w:pPr>
                      <w:pStyle w:val="MarginalHeadline"/>
                      <w:rPr>
                        <w:lang w:val="en-US"/>
                      </w:rPr>
                    </w:pPr>
                  </w:p>
                  <w:p w14:paraId="36D0C6E8" w14:textId="04DDA0E5" w:rsidR="003473AB" w:rsidRPr="00FF609E" w:rsidRDefault="003473AB" w:rsidP="003473AB">
                    <w:pPr>
                      <w:pStyle w:val="MarginalHeadline"/>
                      <w:rPr>
                        <w:lang w:val="en-US"/>
                      </w:rPr>
                    </w:pPr>
                    <w:r>
                      <w:rPr>
                        <w:lang w:val="en-US"/>
                      </w:rPr>
                      <w:t>Nexeo Plastics</w:t>
                    </w:r>
                  </w:p>
                  <w:p w14:paraId="026B720D" w14:textId="77777777" w:rsidR="003473AB" w:rsidRPr="007D3CF4" w:rsidRDefault="003473AB" w:rsidP="003473AB">
                    <w:pPr>
                      <w:pStyle w:val="MarginalGrey"/>
                      <w:rPr>
                        <w:lang w:val="en-US"/>
                      </w:rPr>
                    </w:pPr>
                    <w:r>
                      <w:rPr>
                        <w:lang w:val="en-US"/>
                      </w:rPr>
                      <w:t>Communications</w:t>
                    </w:r>
                  </w:p>
                  <w:p w14:paraId="61218243" w14:textId="0DD920F5" w:rsidR="003473AB" w:rsidRPr="007D3CF4" w:rsidRDefault="003473AB" w:rsidP="003473AB">
                    <w:pPr>
                      <w:pStyle w:val="MarginalGrey"/>
                      <w:rPr>
                        <w:lang w:val="en-US"/>
                      </w:rPr>
                    </w:pPr>
                    <w:r>
                      <w:rPr>
                        <w:lang w:val="en-US"/>
                      </w:rPr>
                      <w:t>The Woodlands, Texas, USA</w:t>
                    </w:r>
                  </w:p>
                  <w:p w14:paraId="5D8F40A5" w14:textId="77777777" w:rsidR="003473AB" w:rsidRPr="007D3CF4" w:rsidRDefault="003473AB" w:rsidP="003473AB">
                    <w:pPr>
                      <w:pStyle w:val="MarginalGrey"/>
                      <w:rPr>
                        <w:lang w:val="en-US"/>
                      </w:rPr>
                    </w:pPr>
                  </w:p>
                  <w:p w14:paraId="5BAFE0E4" w14:textId="77777777" w:rsidR="003473AB" w:rsidRPr="005B15AC" w:rsidRDefault="003473AB" w:rsidP="003473AB">
                    <w:pPr>
                      <w:pStyle w:val="MarginalSubheadline"/>
                      <w:rPr>
                        <w:lang w:val="pt-BR"/>
                      </w:rPr>
                    </w:pPr>
                    <w:r w:rsidRPr="005B15AC">
                      <w:rPr>
                        <w:lang w:val="pt-BR"/>
                      </w:rPr>
                      <w:t>Contact</w:t>
                    </w:r>
                  </w:p>
                  <w:p w14:paraId="316CA9C3" w14:textId="77777777" w:rsidR="008F0DB5" w:rsidRPr="008F0DB5" w:rsidRDefault="008F0DB5" w:rsidP="008F0DB5">
                    <w:pPr>
                      <w:pStyle w:val="MarginalGrey"/>
                      <w:rPr>
                        <w:lang w:val="pt-BR"/>
                      </w:rPr>
                    </w:pPr>
                    <w:r w:rsidRPr="008F0DB5">
                      <w:rPr>
                        <w:lang w:val="pt-BR"/>
                      </w:rPr>
                      <w:t>Sandra Fernandez Freixa</w:t>
                    </w:r>
                  </w:p>
                  <w:p w14:paraId="6E96DFC5" w14:textId="77777777" w:rsidR="003473AB" w:rsidRPr="008F0DB5" w:rsidRDefault="003473AB" w:rsidP="003473AB">
                    <w:pPr>
                      <w:pStyle w:val="MarginalSubheadline"/>
                      <w:rPr>
                        <w:lang w:val="pt-BR"/>
                      </w:rPr>
                    </w:pPr>
                    <w:r w:rsidRPr="008F0DB5">
                      <w:rPr>
                        <w:lang w:val="pt-BR"/>
                      </w:rPr>
                      <w:t>Telephone</w:t>
                    </w:r>
                  </w:p>
                  <w:p w14:paraId="76D36FB0" w14:textId="77777777" w:rsidR="008F0DB5" w:rsidRPr="005B15AC" w:rsidRDefault="008F0DB5" w:rsidP="008F0DB5">
                    <w:pPr>
                      <w:pStyle w:val="MarginalGrey"/>
                      <w:rPr>
                        <w:lang w:val="pt-BR"/>
                      </w:rPr>
                    </w:pPr>
                    <w:r w:rsidRPr="005B15AC">
                      <w:rPr>
                        <w:lang w:val="pt-BR"/>
                      </w:rPr>
                      <w:t>+34 93 480 91 33</w:t>
                    </w:r>
                  </w:p>
                  <w:p w14:paraId="5E08E6A0" w14:textId="77777777" w:rsidR="003473AB" w:rsidRPr="008F0DB5" w:rsidRDefault="003473AB" w:rsidP="003473AB">
                    <w:pPr>
                      <w:pStyle w:val="MarginalSubheadline"/>
                      <w:rPr>
                        <w:lang w:val="pt-BR"/>
                      </w:rPr>
                    </w:pPr>
                    <w:r w:rsidRPr="008F0DB5">
                      <w:rPr>
                        <w:lang w:val="pt-BR"/>
                      </w:rPr>
                      <w:t>Email</w:t>
                    </w:r>
                  </w:p>
                  <w:p w14:paraId="6EE6E106" w14:textId="77777777" w:rsidR="008F0DB5" w:rsidRPr="008F0DB5" w:rsidRDefault="008F0DB5" w:rsidP="008F0DB5">
                    <w:pPr>
                      <w:pStyle w:val="MarginalGrey"/>
                      <w:rPr>
                        <w:lang w:val="de-DE"/>
                      </w:rPr>
                    </w:pPr>
                    <w:r w:rsidRPr="008F0DB5">
                      <w:rPr>
                        <w:lang w:val="de-DE"/>
                      </w:rPr>
                      <w:t>sfernandezfreixa</w:t>
                    </w:r>
                  </w:p>
                  <w:p w14:paraId="746EFBB2" w14:textId="1D6B114D" w:rsidR="003473AB" w:rsidRPr="008F0DB5" w:rsidRDefault="003473AB" w:rsidP="003473AB">
                    <w:pPr>
                      <w:pStyle w:val="MarginalGrey"/>
                      <w:rPr>
                        <w:lang w:val="pt-BR"/>
                      </w:rPr>
                    </w:pPr>
                    <w:r w:rsidRPr="008F0DB5">
                      <w:rPr>
                        <w:lang w:val="pt-BR"/>
                      </w:rPr>
                      <w:t>@</w:t>
                    </w:r>
                    <w:r w:rsidR="002D3FF9" w:rsidRPr="008F0DB5">
                      <w:rPr>
                        <w:lang w:val="pt-BR"/>
                      </w:rPr>
                      <w:t>nexeoplastics</w:t>
                    </w:r>
                    <w:r w:rsidRPr="008F0DB5">
                      <w:rPr>
                        <w:lang w:val="pt-BR"/>
                      </w:rPr>
                      <w:t>.com</w:t>
                    </w:r>
                  </w:p>
                  <w:p w14:paraId="0054F12C" w14:textId="77777777" w:rsidR="00E62909" w:rsidRPr="008F0DB5" w:rsidRDefault="00E62909" w:rsidP="00E62909">
                    <w:pPr>
                      <w:pStyle w:val="MarginalGrey"/>
                      <w:rPr>
                        <w:lang w:val="pt-BR"/>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33DB3"/>
    <w:rsid w:val="00044B54"/>
    <w:rsid w:val="00085F89"/>
    <w:rsid w:val="000B04F1"/>
    <w:rsid w:val="000B7592"/>
    <w:rsid w:val="000E2848"/>
    <w:rsid w:val="000E7757"/>
    <w:rsid w:val="000F0027"/>
    <w:rsid w:val="00103257"/>
    <w:rsid w:val="00103764"/>
    <w:rsid w:val="00106178"/>
    <w:rsid w:val="00117E89"/>
    <w:rsid w:val="00134043"/>
    <w:rsid w:val="0015231E"/>
    <w:rsid w:val="00163F6F"/>
    <w:rsid w:val="00172842"/>
    <w:rsid w:val="001A3DDD"/>
    <w:rsid w:val="001B46D7"/>
    <w:rsid w:val="001C7A54"/>
    <w:rsid w:val="001D6AF6"/>
    <w:rsid w:val="001E0514"/>
    <w:rsid w:val="001E533F"/>
    <w:rsid w:val="001E7B93"/>
    <w:rsid w:val="001F13D6"/>
    <w:rsid w:val="001F36CF"/>
    <w:rsid w:val="001F673F"/>
    <w:rsid w:val="00205C8A"/>
    <w:rsid w:val="0021169C"/>
    <w:rsid w:val="00215EC2"/>
    <w:rsid w:val="00217AC4"/>
    <w:rsid w:val="0022677C"/>
    <w:rsid w:val="00234B3B"/>
    <w:rsid w:val="0023568C"/>
    <w:rsid w:val="00256946"/>
    <w:rsid w:val="00256EE5"/>
    <w:rsid w:val="002766B7"/>
    <w:rsid w:val="002916DF"/>
    <w:rsid w:val="002A72A9"/>
    <w:rsid w:val="002B4B6B"/>
    <w:rsid w:val="002C35B8"/>
    <w:rsid w:val="002D3FF9"/>
    <w:rsid w:val="002E4ED7"/>
    <w:rsid w:val="002F1CCE"/>
    <w:rsid w:val="002F5DC7"/>
    <w:rsid w:val="003139A3"/>
    <w:rsid w:val="0031458D"/>
    <w:rsid w:val="00344CC5"/>
    <w:rsid w:val="003473AB"/>
    <w:rsid w:val="00372E85"/>
    <w:rsid w:val="003A0555"/>
    <w:rsid w:val="003A1EAA"/>
    <w:rsid w:val="003A7B52"/>
    <w:rsid w:val="003B6952"/>
    <w:rsid w:val="003C3824"/>
    <w:rsid w:val="003C67DA"/>
    <w:rsid w:val="003D54C8"/>
    <w:rsid w:val="00406164"/>
    <w:rsid w:val="0040658E"/>
    <w:rsid w:val="0041208E"/>
    <w:rsid w:val="00435B81"/>
    <w:rsid w:val="00437F75"/>
    <w:rsid w:val="004444E9"/>
    <w:rsid w:val="00475EED"/>
    <w:rsid w:val="00476AE1"/>
    <w:rsid w:val="004842C7"/>
    <w:rsid w:val="004903F5"/>
    <w:rsid w:val="0049092D"/>
    <w:rsid w:val="00491283"/>
    <w:rsid w:val="004A5931"/>
    <w:rsid w:val="004C52C2"/>
    <w:rsid w:val="004D1D21"/>
    <w:rsid w:val="0052202A"/>
    <w:rsid w:val="005237E8"/>
    <w:rsid w:val="00530D8E"/>
    <w:rsid w:val="00534805"/>
    <w:rsid w:val="00562695"/>
    <w:rsid w:val="00571F9E"/>
    <w:rsid w:val="005A27B7"/>
    <w:rsid w:val="005B15AC"/>
    <w:rsid w:val="005C2D2E"/>
    <w:rsid w:val="00664588"/>
    <w:rsid w:val="00671E29"/>
    <w:rsid w:val="006724F8"/>
    <w:rsid w:val="0067551F"/>
    <w:rsid w:val="006810FA"/>
    <w:rsid w:val="006C511E"/>
    <w:rsid w:val="00703144"/>
    <w:rsid w:val="00713937"/>
    <w:rsid w:val="00715731"/>
    <w:rsid w:val="00722E79"/>
    <w:rsid w:val="007244B1"/>
    <w:rsid w:val="00727E70"/>
    <w:rsid w:val="00747C3E"/>
    <w:rsid w:val="00754714"/>
    <w:rsid w:val="00784BB0"/>
    <w:rsid w:val="007A05BD"/>
    <w:rsid w:val="007A3FCF"/>
    <w:rsid w:val="007C01FE"/>
    <w:rsid w:val="007C0A3C"/>
    <w:rsid w:val="007C40E3"/>
    <w:rsid w:val="007D3CF4"/>
    <w:rsid w:val="007D4B38"/>
    <w:rsid w:val="007F5C30"/>
    <w:rsid w:val="00800F0D"/>
    <w:rsid w:val="00841A7A"/>
    <w:rsid w:val="008517F1"/>
    <w:rsid w:val="00856C48"/>
    <w:rsid w:val="00866ABC"/>
    <w:rsid w:val="008670AF"/>
    <w:rsid w:val="00886366"/>
    <w:rsid w:val="00892FBA"/>
    <w:rsid w:val="008A4F91"/>
    <w:rsid w:val="008A6170"/>
    <w:rsid w:val="008B2713"/>
    <w:rsid w:val="008B2CD7"/>
    <w:rsid w:val="008B7385"/>
    <w:rsid w:val="008F0DB5"/>
    <w:rsid w:val="00901975"/>
    <w:rsid w:val="00903143"/>
    <w:rsid w:val="00907DBE"/>
    <w:rsid w:val="009647FA"/>
    <w:rsid w:val="009A418F"/>
    <w:rsid w:val="009C59C4"/>
    <w:rsid w:val="009D60D6"/>
    <w:rsid w:val="009F0AD9"/>
    <w:rsid w:val="00A14EBC"/>
    <w:rsid w:val="00A51B74"/>
    <w:rsid w:val="00A61D91"/>
    <w:rsid w:val="00A851CC"/>
    <w:rsid w:val="00AA400A"/>
    <w:rsid w:val="00AB4421"/>
    <w:rsid w:val="00AD4524"/>
    <w:rsid w:val="00AD460F"/>
    <w:rsid w:val="00AF1B58"/>
    <w:rsid w:val="00B01CE8"/>
    <w:rsid w:val="00B05904"/>
    <w:rsid w:val="00B17D29"/>
    <w:rsid w:val="00B24217"/>
    <w:rsid w:val="00B271EE"/>
    <w:rsid w:val="00B51CB1"/>
    <w:rsid w:val="00B839DC"/>
    <w:rsid w:val="00BA0CE3"/>
    <w:rsid w:val="00BD6BC4"/>
    <w:rsid w:val="00BF6705"/>
    <w:rsid w:val="00C26A6F"/>
    <w:rsid w:val="00C553E7"/>
    <w:rsid w:val="00C80D9C"/>
    <w:rsid w:val="00C921AE"/>
    <w:rsid w:val="00C9256B"/>
    <w:rsid w:val="00C95C3A"/>
    <w:rsid w:val="00C960FD"/>
    <w:rsid w:val="00CB47BA"/>
    <w:rsid w:val="00CC6262"/>
    <w:rsid w:val="00CC73C3"/>
    <w:rsid w:val="00CD2A53"/>
    <w:rsid w:val="00CD6097"/>
    <w:rsid w:val="00CE1D96"/>
    <w:rsid w:val="00CE5C3C"/>
    <w:rsid w:val="00CF3503"/>
    <w:rsid w:val="00CF7F49"/>
    <w:rsid w:val="00D04345"/>
    <w:rsid w:val="00D0636E"/>
    <w:rsid w:val="00D1657F"/>
    <w:rsid w:val="00D325B8"/>
    <w:rsid w:val="00D45BF1"/>
    <w:rsid w:val="00D62A76"/>
    <w:rsid w:val="00D665A9"/>
    <w:rsid w:val="00D71C0A"/>
    <w:rsid w:val="00D86B39"/>
    <w:rsid w:val="00DA0C05"/>
    <w:rsid w:val="00DA1ABC"/>
    <w:rsid w:val="00DA7800"/>
    <w:rsid w:val="00DA7A19"/>
    <w:rsid w:val="00DB5D07"/>
    <w:rsid w:val="00DB6E27"/>
    <w:rsid w:val="00DC1CDB"/>
    <w:rsid w:val="00DE413A"/>
    <w:rsid w:val="00DE590A"/>
    <w:rsid w:val="00DF013D"/>
    <w:rsid w:val="00E0361B"/>
    <w:rsid w:val="00E23C7B"/>
    <w:rsid w:val="00E3018D"/>
    <w:rsid w:val="00E34EB1"/>
    <w:rsid w:val="00E469A8"/>
    <w:rsid w:val="00E52B45"/>
    <w:rsid w:val="00E539E1"/>
    <w:rsid w:val="00E610A8"/>
    <w:rsid w:val="00E62909"/>
    <w:rsid w:val="00E62F1E"/>
    <w:rsid w:val="00E6434E"/>
    <w:rsid w:val="00E72908"/>
    <w:rsid w:val="00E83BAB"/>
    <w:rsid w:val="00E91DBC"/>
    <w:rsid w:val="00EA6D47"/>
    <w:rsid w:val="00ED6A1D"/>
    <w:rsid w:val="00EE4947"/>
    <w:rsid w:val="00EE58B0"/>
    <w:rsid w:val="00F45DD6"/>
    <w:rsid w:val="00F5386F"/>
    <w:rsid w:val="00F53A16"/>
    <w:rsid w:val="00F55F45"/>
    <w:rsid w:val="00F669FE"/>
    <w:rsid w:val="00F837DF"/>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4D1D21"/>
    <w:rPr>
      <w:color w:val="605E5C"/>
      <w:shd w:val="clear" w:color="auto" w:fill="E1DFDD"/>
    </w:rPr>
  </w:style>
  <w:style w:type="character" w:styleId="Kommentarzeichen">
    <w:name w:val="annotation reference"/>
    <w:basedOn w:val="Absatz-Standardschriftart"/>
    <w:uiPriority w:val="99"/>
    <w:semiHidden/>
    <w:unhideWhenUsed/>
    <w:rsid w:val="004D1D21"/>
    <w:rPr>
      <w:sz w:val="16"/>
      <w:szCs w:val="16"/>
    </w:rPr>
  </w:style>
  <w:style w:type="paragraph" w:styleId="Kommentartext">
    <w:name w:val="annotation text"/>
    <w:basedOn w:val="Standard"/>
    <w:link w:val="KommentartextZchn"/>
    <w:uiPriority w:val="99"/>
    <w:semiHidden/>
    <w:unhideWhenUsed/>
    <w:rsid w:val="004D1D21"/>
    <w:pPr>
      <w:spacing w:after="160" w:line="240" w:lineRule="auto"/>
    </w:pPr>
    <w:rPr>
      <w:rFonts w:asciiTheme="minorHAnsi" w:eastAsiaTheme="minorHAnsi" w:hAnsiTheme="minorHAnsi" w:cstheme="minorBidi"/>
      <w:noProof w:val="0"/>
      <w:spacing w:val="0"/>
      <w:kern w:val="0"/>
      <w:sz w:val="20"/>
      <w:szCs w:val="20"/>
      <w:lang w:eastAsia="en-US"/>
    </w:rPr>
  </w:style>
  <w:style w:type="character" w:customStyle="1" w:styleId="KommentartextZchn">
    <w:name w:val="Kommentartext Zchn"/>
    <w:basedOn w:val="Absatz-Standardschriftart"/>
    <w:link w:val="Kommentartext"/>
    <w:uiPriority w:val="99"/>
    <w:semiHidden/>
    <w:rsid w:val="004D1D21"/>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eoplastic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xeoplastics.com" TargetMode="External"/><Relationship Id="rId4" Type="http://schemas.openxmlformats.org/officeDocument/2006/relationships/settings" Target="settings.xml"/><Relationship Id="rId9" Type="http://schemas.openxmlformats.org/officeDocument/2006/relationships/hyperlink" Target="http://www.covestr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7637F.7FC01490" TargetMode="External"/><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Henrich</cp:lastModifiedBy>
  <cp:revision>2</cp:revision>
  <cp:lastPrinted>2015-07-02T12:57:00Z</cp:lastPrinted>
  <dcterms:created xsi:type="dcterms:W3CDTF">2021-06-28T13:20:00Z</dcterms:created>
  <dcterms:modified xsi:type="dcterms:W3CDTF">2021-06-28T13:20:00Z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